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9.0 -->
  <w:body>
    <w:p>
      <w:pPr>
        <w:bidi w:val="0"/>
        <w:spacing w:before="0" w:after="0"/>
        <w:ind w:left="0" w:right="-200" w:firstLine="0"/>
        <w:jc w:val="both"/>
        <w:outlineLvl w:val="9"/>
        <w:sectPr>
          <w:pgSz w:w="11563" w:h="16488"/>
          <w:pgMar w:top="0" w:right="2880" w:bottom="640" w:left="0" w:header="720" w:footer="720"/>
          <w:cols w:space="720"/>
          <w:titlePg w:val="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578.16pt;height:824.4pt;margin-top:0;margin-left:0;mso-position-horizontal-relative:page;position:absolute;z-index:-251658240">
            <v:imagedata r:id="rId4" o:title=""/>
            <w10:anchorlock/>
          </v:shape>
        </w:pict>
      </w:r>
    </w:p>
    <w:p w:rsidR="001A3DDA" w:rsidRPr="001A3DDA" w:rsidP="001A3DDA">
      <w:pPr>
        <w:shd w:val="clear" w:color="auto" w:fill="FFFFFF"/>
        <w:spacing w:after="0" w:line="240" w:lineRule="auto"/>
        <w:jc w:val="center"/>
        <w:rPr>
          <w:color w:val="000000"/>
          <w:sz w:val="20"/>
          <w:szCs w:val="20"/>
          <w:lang w:val="ru-RU" w:eastAsia="ru-RU" w:bidi="ar-SA"/>
        </w:rPr>
      </w:pPr>
      <w:r>
        <w:rPr>
          <w:b/>
          <w:bCs/>
          <w:color w:val="000000"/>
          <w:sz w:val="28"/>
          <w:szCs w:val="22"/>
          <w:lang w:val="ru-RU" w:eastAsia="ru-RU" w:bidi="ar-SA"/>
        </w:rPr>
        <w:t>Пояснительная записка</w:t>
      </w:r>
    </w:p>
    <w:p w:rsidR="001A3DDA" w:rsidRPr="001A3DDA" w:rsidP="001A3DDA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  <w:lang w:val="ru-RU" w:eastAsia="ru-RU" w:bidi="ar-SA"/>
        </w:rPr>
      </w:pPr>
      <w:r w:rsidRPr="001A3DDA">
        <w:rPr>
          <w:color w:val="000000"/>
          <w:sz w:val="28"/>
          <w:szCs w:val="22"/>
          <w:lang w:val="ru-RU" w:eastAsia="ru-RU" w:bidi="ar-SA"/>
        </w:rPr>
        <w:t> </w:t>
      </w:r>
    </w:p>
    <w:p w:rsidR="001A3DDA" w:rsidRPr="0036470E" w:rsidP="001A3DDA">
      <w:pPr>
        <w:shd w:val="clear" w:color="auto" w:fill="FFFFFF"/>
        <w:spacing w:after="0" w:line="240" w:lineRule="auto"/>
        <w:ind w:firstLine="708"/>
        <w:jc w:val="both"/>
        <w:rPr>
          <w:color w:val="000000"/>
          <w:sz w:val="22"/>
          <w:szCs w:val="20"/>
          <w:lang w:val="ru-RU" w:eastAsia="ru-RU" w:bidi="ar-SA"/>
        </w:rPr>
      </w:pPr>
      <w:r w:rsidRPr="0036470E">
        <w:rPr>
          <w:color w:val="000000"/>
          <w:sz w:val="28"/>
          <w:lang w:val="ru-RU" w:eastAsia="ru-RU" w:bidi="ar-SA"/>
        </w:rPr>
        <w:t>Рабочая программа внеурочной деятельности </w:t>
      </w:r>
      <w:r w:rsidRPr="0036470E">
        <w:rPr>
          <w:color w:val="000000"/>
          <w:sz w:val="28"/>
          <w:lang w:val="ru-RU" w:eastAsia="ru-RU" w:bidi="ar-SA"/>
        </w:rPr>
        <w:t>общеинтеллектуального</w:t>
      </w:r>
      <w:r w:rsidRPr="0036470E">
        <w:rPr>
          <w:color w:val="000000"/>
          <w:sz w:val="28"/>
          <w:lang w:val="ru-RU" w:eastAsia="ru-RU" w:bidi="ar-SA"/>
        </w:rPr>
        <w:t xml:space="preserve"> направления «Шахматы» для 1 класса составлена в соответствии с требованиями Федерального государственного образовательного стандарта начального общего образования (приказ Министерства образования и науки Российской Федерации от 06.10.2009 г. №373, с изменениями приказ от 31.12.2015 г. №1567) на основе ООП НОО МОУ СОШ № 17 и в соответствии с авторской программой «Шахматы» под редакцией А.А. Тимофеева.</w:t>
      </w:r>
    </w:p>
    <w:p w:rsidR="001A3DDA" w:rsidRPr="0036470E" w:rsidP="001A3DDA">
      <w:pPr>
        <w:shd w:val="clear" w:color="auto" w:fill="FFFFFF"/>
        <w:spacing w:after="0" w:line="240" w:lineRule="auto"/>
        <w:ind w:firstLine="708"/>
        <w:jc w:val="both"/>
        <w:rPr>
          <w:color w:val="000000"/>
          <w:sz w:val="22"/>
          <w:szCs w:val="20"/>
          <w:lang w:val="ru-RU" w:eastAsia="ru-RU" w:bidi="ar-SA"/>
        </w:rPr>
      </w:pPr>
      <w:r w:rsidRPr="0036470E">
        <w:rPr>
          <w:color w:val="000000"/>
          <w:sz w:val="28"/>
          <w:lang w:val="ru-RU" w:eastAsia="ru-RU" w:bidi="ar-SA"/>
        </w:rPr>
        <w:t>Для реализации программы используется: Шахматы в школе. Первый год обучения: учеб</w:t>
      </w:r>
      <w:r w:rsidRPr="0036470E">
        <w:rPr>
          <w:color w:val="000000"/>
          <w:sz w:val="28"/>
          <w:lang w:val="ru-RU" w:eastAsia="ru-RU" w:bidi="ar-SA"/>
        </w:rPr>
        <w:t>.</w:t>
      </w:r>
      <w:r w:rsidRPr="0036470E">
        <w:rPr>
          <w:color w:val="000000"/>
          <w:sz w:val="28"/>
          <w:lang w:val="ru-RU" w:eastAsia="ru-RU" w:bidi="ar-SA"/>
        </w:rPr>
        <w:t xml:space="preserve"> </w:t>
      </w:r>
      <w:r w:rsidRPr="0036470E">
        <w:rPr>
          <w:color w:val="000000"/>
          <w:sz w:val="28"/>
          <w:lang w:val="ru-RU" w:eastAsia="ru-RU" w:bidi="ar-SA"/>
        </w:rPr>
        <w:t>п</w:t>
      </w:r>
      <w:r w:rsidRPr="0036470E">
        <w:rPr>
          <w:color w:val="000000"/>
          <w:sz w:val="28"/>
          <w:lang w:val="ru-RU" w:eastAsia="ru-RU" w:bidi="ar-SA"/>
        </w:rPr>
        <w:t xml:space="preserve">особие для </w:t>
      </w:r>
      <w:r w:rsidRPr="0036470E">
        <w:rPr>
          <w:color w:val="000000"/>
          <w:sz w:val="28"/>
          <w:lang w:val="ru-RU" w:eastAsia="ru-RU" w:bidi="ar-SA"/>
        </w:rPr>
        <w:t>общеобразоват</w:t>
      </w:r>
      <w:r w:rsidRPr="0036470E">
        <w:rPr>
          <w:color w:val="000000"/>
          <w:sz w:val="28"/>
          <w:lang w:val="ru-RU" w:eastAsia="ru-RU" w:bidi="ar-SA"/>
        </w:rPr>
        <w:t xml:space="preserve">. организаций / Э.Э. Уманская, Е.И. Волкова, Е.А. Прудникова. – 3-е изд. – М.: </w:t>
      </w:r>
      <w:r w:rsidRPr="0036470E">
        <w:rPr>
          <w:color w:val="000000"/>
          <w:sz w:val="28"/>
          <w:lang w:val="ru-RU" w:eastAsia="ru-RU" w:bidi="ar-SA"/>
        </w:rPr>
        <w:t>Просвящение</w:t>
      </w:r>
      <w:r w:rsidRPr="0036470E">
        <w:rPr>
          <w:color w:val="000000"/>
          <w:sz w:val="28"/>
          <w:lang w:val="ru-RU" w:eastAsia="ru-RU" w:bidi="ar-SA"/>
        </w:rPr>
        <w:t>, 2019.</w:t>
      </w:r>
    </w:p>
    <w:p w:rsidR="001A3DDA" w:rsidRPr="0036470E" w:rsidP="001A3DDA">
      <w:pPr>
        <w:shd w:val="clear" w:color="auto" w:fill="FFFFFF"/>
        <w:spacing w:after="0" w:line="240" w:lineRule="auto"/>
        <w:jc w:val="both"/>
        <w:rPr>
          <w:color w:val="000000"/>
          <w:sz w:val="22"/>
          <w:szCs w:val="20"/>
          <w:lang w:val="ru-RU" w:eastAsia="ru-RU" w:bidi="ar-SA"/>
        </w:rPr>
      </w:pPr>
      <w:r w:rsidRPr="0036470E">
        <w:rPr>
          <w:color w:val="000000"/>
          <w:sz w:val="28"/>
          <w:lang w:val="ru-RU" w:eastAsia="ru-RU" w:bidi="ar-SA"/>
        </w:rPr>
        <w:t>          В соответствии с учебным планом МОУ СОШ №17 данная программа рассчитана на преподавание занятий по внеурочной деятельности «Шахматы» в 1 классе в объеме 1 часа в неделю, всего 33 часа.</w:t>
      </w:r>
    </w:p>
    <w:p w:rsidR="001A3DDA" w:rsidRPr="0036470E" w:rsidP="001A3DDA">
      <w:pPr>
        <w:shd w:val="clear" w:color="auto" w:fill="FFFFFF"/>
        <w:spacing w:after="0" w:line="240" w:lineRule="auto"/>
        <w:jc w:val="center"/>
        <w:rPr>
          <w:color w:val="000000"/>
          <w:sz w:val="22"/>
          <w:szCs w:val="20"/>
          <w:lang w:val="ru-RU" w:eastAsia="ru-RU" w:bidi="ar-SA"/>
        </w:rPr>
      </w:pPr>
      <w:r w:rsidRPr="0036470E">
        <w:rPr>
          <w:b/>
          <w:bCs/>
          <w:color w:val="000000"/>
          <w:sz w:val="28"/>
          <w:lang w:val="ru-RU" w:eastAsia="ru-RU" w:bidi="ar-SA"/>
        </w:rPr>
        <w:t>Планируемые результаты освоения</w:t>
      </w:r>
    </w:p>
    <w:p w:rsidR="001A3DDA" w:rsidRPr="0036470E" w:rsidP="001A3DDA">
      <w:pPr>
        <w:shd w:val="clear" w:color="auto" w:fill="FFFFFF"/>
        <w:spacing w:after="0" w:line="240" w:lineRule="auto"/>
        <w:jc w:val="center"/>
        <w:rPr>
          <w:color w:val="000000"/>
          <w:sz w:val="22"/>
          <w:szCs w:val="20"/>
          <w:lang w:val="ru-RU" w:eastAsia="ru-RU" w:bidi="ar-SA"/>
        </w:rPr>
      </w:pPr>
      <w:r w:rsidRPr="0036470E">
        <w:rPr>
          <w:b/>
          <w:bCs/>
          <w:color w:val="000000"/>
          <w:sz w:val="28"/>
          <w:lang w:val="ru-RU" w:eastAsia="ru-RU" w:bidi="ar-SA"/>
        </w:rPr>
        <w:t>внеурочных занятий «Шахматы»</w:t>
      </w:r>
    </w:p>
    <w:p w:rsidR="001A3DDA" w:rsidRPr="0036470E" w:rsidP="001A3DDA">
      <w:pPr>
        <w:shd w:val="clear" w:color="auto" w:fill="FFFFFF"/>
        <w:spacing w:after="0" w:line="240" w:lineRule="auto"/>
        <w:ind w:firstLine="708"/>
        <w:rPr>
          <w:color w:val="000000"/>
          <w:sz w:val="22"/>
          <w:szCs w:val="20"/>
          <w:lang w:val="ru-RU" w:eastAsia="ru-RU" w:bidi="ar-SA"/>
        </w:rPr>
      </w:pPr>
      <w:r w:rsidRPr="0036470E">
        <w:rPr>
          <w:b/>
          <w:bCs/>
          <w:i/>
          <w:iCs/>
          <w:color w:val="000000"/>
          <w:sz w:val="28"/>
          <w:lang w:val="ru-RU" w:eastAsia="ru-RU" w:bidi="ar-SA"/>
        </w:rPr>
        <w:t>Личностные</w:t>
      </w:r>
      <w:r w:rsidRPr="0036470E">
        <w:rPr>
          <w:b/>
          <w:bCs/>
          <w:i/>
          <w:iCs/>
          <w:color w:val="000000"/>
          <w:sz w:val="28"/>
          <w:u w:val="single"/>
          <w:lang w:val="ru-RU" w:eastAsia="ru-RU" w:bidi="ar-SA"/>
        </w:rPr>
        <w:t> </w:t>
      </w:r>
      <w:r w:rsidRPr="0036470E">
        <w:rPr>
          <w:b/>
          <w:bCs/>
          <w:i/>
          <w:iCs/>
          <w:color w:val="000000"/>
          <w:sz w:val="28"/>
          <w:lang w:val="ru-RU" w:eastAsia="ru-RU" w:bidi="ar-SA"/>
        </w:rPr>
        <w:t>результаты</w:t>
      </w:r>
      <w:r w:rsidRPr="0036470E">
        <w:rPr>
          <w:color w:val="000000"/>
          <w:sz w:val="28"/>
          <w:lang w:val="ru-RU" w:eastAsia="ru-RU" w:bidi="ar-SA"/>
        </w:rPr>
        <w:t>:</w:t>
      </w:r>
    </w:p>
    <w:p w:rsidR="001A3DDA" w:rsidRPr="0036470E" w:rsidP="001A3DDA">
      <w:pPr>
        <w:shd w:val="clear" w:color="auto" w:fill="FFFFFF"/>
        <w:spacing w:after="0" w:line="240" w:lineRule="auto"/>
        <w:ind w:right="6" w:firstLine="710"/>
        <w:jc w:val="both"/>
        <w:rPr>
          <w:color w:val="000000"/>
          <w:sz w:val="22"/>
          <w:szCs w:val="20"/>
          <w:lang w:val="ru-RU" w:eastAsia="ru-RU" w:bidi="ar-SA"/>
        </w:rPr>
      </w:pPr>
      <w:r w:rsidRPr="0036470E">
        <w:rPr>
          <w:color w:val="000000"/>
          <w:sz w:val="28"/>
          <w:lang w:val="ru-RU" w:eastAsia="ru-RU" w:bidi="ar-SA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1A3DDA" w:rsidRPr="0036470E" w:rsidP="001A3DDA">
      <w:pPr>
        <w:shd w:val="clear" w:color="auto" w:fill="FFFFFF"/>
        <w:spacing w:after="0" w:line="240" w:lineRule="auto"/>
        <w:ind w:right="6" w:firstLine="710"/>
        <w:jc w:val="both"/>
        <w:rPr>
          <w:color w:val="000000"/>
          <w:sz w:val="22"/>
          <w:szCs w:val="20"/>
          <w:lang w:val="ru-RU" w:eastAsia="ru-RU" w:bidi="ar-SA"/>
        </w:rPr>
      </w:pPr>
      <w:r w:rsidRPr="0036470E">
        <w:rPr>
          <w:color w:val="000000"/>
          <w:sz w:val="28"/>
          <w:lang w:val="ru-RU" w:eastAsia="ru-RU" w:bidi="ar-SA"/>
        </w:rPr>
        <w:t xml:space="preserve">Развитие навыков сотрудничества </w:t>
      </w:r>
      <w:r w:rsidRPr="0036470E">
        <w:rPr>
          <w:color w:val="000000"/>
          <w:sz w:val="28"/>
          <w:lang w:val="ru-RU" w:eastAsia="ru-RU" w:bidi="ar-SA"/>
        </w:rPr>
        <w:t>со</w:t>
      </w:r>
      <w:r w:rsidRPr="0036470E">
        <w:rPr>
          <w:color w:val="000000"/>
          <w:sz w:val="28"/>
          <w:lang w:val="ru-RU" w:eastAsia="ru-RU" w:bidi="ar-SA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1A3DDA" w:rsidRPr="0036470E" w:rsidP="001A3DDA">
      <w:pPr>
        <w:shd w:val="clear" w:color="auto" w:fill="FFFFFF"/>
        <w:spacing w:after="0" w:line="240" w:lineRule="auto"/>
        <w:ind w:right="6" w:firstLine="710"/>
        <w:jc w:val="both"/>
        <w:rPr>
          <w:color w:val="000000"/>
          <w:sz w:val="22"/>
          <w:szCs w:val="20"/>
          <w:lang w:val="ru-RU" w:eastAsia="ru-RU" w:bidi="ar-SA"/>
        </w:rPr>
      </w:pPr>
      <w:r w:rsidRPr="0036470E">
        <w:rPr>
          <w:color w:val="000000"/>
          <w:sz w:val="28"/>
          <w:lang w:val="ru-RU" w:eastAsia="ru-RU" w:bidi="ar-SA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1A3DDA" w:rsidRPr="0036470E" w:rsidP="001A3DDA">
      <w:pPr>
        <w:shd w:val="clear" w:color="auto" w:fill="FFFFFF"/>
        <w:spacing w:after="0" w:line="240" w:lineRule="auto"/>
        <w:ind w:right="6" w:firstLine="710"/>
        <w:jc w:val="both"/>
        <w:rPr>
          <w:color w:val="000000"/>
          <w:sz w:val="22"/>
          <w:szCs w:val="20"/>
          <w:lang w:val="ru-RU" w:eastAsia="ru-RU" w:bidi="ar-SA"/>
        </w:rPr>
      </w:pPr>
      <w:r w:rsidRPr="0036470E">
        <w:rPr>
          <w:color w:val="000000"/>
          <w:sz w:val="28"/>
          <w:lang w:val="ru-RU" w:eastAsia="ru-RU" w:bidi="ar-SA"/>
        </w:rPr>
        <w:t>Формирование эстетических потребностей, ценностей и чувств.</w:t>
      </w:r>
    </w:p>
    <w:p w:rsidR="001A3DDA" w:rsidRPr="0036470E" w:rsidP="001A3DDA">
      <w:pPr>
        <w:shd w:val="clear" w:color="auto" w:fill="FFFFFF"/>
        <w:spacing w:after="0" w:line="240" w:lineRule="auto"/>
        <w:ind w:right="6" w:firstLine="710"/>
        <w:jc w:val="both"/>
        <w:rPr>
          <w:color w:val="000000"/>
          <w:sz w:val="22"/>
          <w:szCs w:val="20"/>
          <w:lang w:val="ru-RU" w:eastAsia="ru-RU" w:bidi="ar-SA"/>
        </w:rPr>
      </w:pPr>
      <w:r w:rsidRPr="0036470E">
        <w:rPr>
          <w:color w:val="000000"/>
          <w:sz w:val="28"/>
          <w:lang w:val="ru-RU" w:eastAsia="ru-RU" w:bidi="ar-SA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1A3DDA" w:rsidRPr="0036470E" w:rsidP="001A3DDA">
      <w:pPr>
        <w:shd w:val="clear" w:color="auto" w:fill="FFFFFF"/>
        <w:spacing w:after="0" w:line="240" w:lineRule="auto"/>
        <w:ind w:firstLine="710"/>
        <w:jc w:val="both"/>
        <w:rPr>
          <w:color w:val="000000"/>
          <w:sz w:val="22"/>
          <w:szCs w:val="20"/>
          <w:lang w:val="ru-RU" w:eastAsia="ru-RU" w:bidi="ar-SA"/>
        </w:rPr>
      </w:pPr>
      <w:r w:rsidRPr="0036470E">
        <w:rPr>
          <w:b/>
          <w:bCs/>
          <w:i/>
          <w:iCs/>
          <w:color w:val="191919"/>
          <w:sz w:val="28"/>
          <w:lang w:val="ru-RU" w:eastAsia="ru-RU" w:bidi="ar-SA"/>
        </w:rPr>
        <w:t>Метапредметные</w:t>
      </w:r>
      <w:r w:rsidRPr="0036470E">
        <w:rPr>
          <w:b/>
          <w:bCs/>
          <w:i/>
          <w:iCs/>
          <w:color w:val="191919"/>
          <w:sz w:val="28"/>
          <w:lang w:val="ru-RU" w:eastAsia="ru-RU" w:bidi="ar-SA"/>
        </w:rPr>
        <w:t xml:space="preserve"> результаты:</w:t>
      </w:r>
    </w:p>
    <w:p w:rsidR="001A3DDA" w:rsidRPr="0036470E" w:rsidP="001A3DDA">
      <w:pPr>
        <w:shd w:val="clear" w:color="auto" w:fill="FFFFFF"/>
        <w:spacing w:after="0" w:line="240" w:lineRule="auto"/>
        <w:ind w:right="6" w:firstLine="710"/>
        <w:jc w:val="both"/>
        <w:rPr>
          <w:color w:val="000000"/>
          <w:sz w:val="22"/>
          <w:szCs w:val="20"/>
          <w:lang w:val="ru-RU" w:eastAsia="ru-RU" w:bidi="ar-SA"/>
        </w:rPr>
      </w:pPr>
      <w:r w:rsidRPr="0036470E">
        <w:rPr>
          <w:color w:val="000000"/>
          <w:sz w:val="28"/>
          <w:lang w:val="ru-RU" w:eastAsia="ru-RU" w:bidi="ar-SA"/>
        </w:rPr>
        <w:t>Овладение способностью принимать и сохранять цели и задачи учебной деятельности, поиска средств её осуществления.</w:t>
      </w:r>
    </w:p>
    <w:p w:rsidR="001A3DDA" w:rsidRPr="0036470E" w:rsidP="001A3DDA">
      <w:pPr>
        <w:shd w:val="clear" w:color="auto" w:fill="FFFFFF"/>
        <w:spacing w:after="0" w:line="240" w:lineRule="auto"/>
        <w:ind w:right="6" w:firstLine="710"/>
        <w:jc w:val="both"/>
        <w:rPr>
          <w:color w:val="000000"/>
          <w:sz w:val="22"/>
          <w:szCs w:val="20"/>
          <w:lang w:val="ru-RU" w:eastAsia="ru-RU" w:bidi="ar-SA"/>
        </w:rPr>
      </w:pPr>
      <w:r w:rsidRPr="0036470E">
        <w:rPr>
          <w:color w:val="000000"/>
          <w:sz w:val="28"/>
          <w:lang w:val="ru-RU" w:eastAsia="ru-RU" w:bidi="ar-SA"/>
        </w:rPr>
        <w:t>Освоение способов решения проблем творческого и поискового характера.</w:t>
      </w:r>
    </w:p>
    <w:p w:rsidR="001A3DDA" w:rsidRPr="0036470E" w:rsidP="001A3DDA">
      <w:pPr>
        <w:shd w:val="clear" w:color="auto" w:fill="FFFFFF"/>
        <w:spacing w:after="0" w:line="240" w:lineRule="auto"/>
        <w:ind w:right="6" w:firstLine="710"/>
        <w:jc w:val="both"/>
        <w:rPr>
          <w:color w:val="000000"/>
          <w:sz w:val="22"/>
          <w:szCs w:val="20"/>
          <w:lang w:val="ru-RU" w:eastAsia="ru-RU" w:bidi="ar-SA"/>
        </w:rPr>
      </w:pPr>
      <w:r w:rsidRPr="0036470E">
        <w:rPr>
          <w:color w:val="000000"/>
          <w:sz w:val="28"/>
          <w:lang w:val="ru-RU" w:eastAsia="ru-RU" w:bidi="ar-SA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результата.</w:t>
      </w:r>
    </w:p>
    <w:p w:rsidR="001A3DDA" w:rsidRPr="0036470E" w:rsidP="001A3DDA">
      <w:pPr>
        <w:shd w:val="clear" w:color="auto" w:fill="FFFFFF"/>
        <w:spacing w:after="0" w:line="240" w:lineRule="auto"/>
        <w:ind w:right="6" w:firstLine="710"/>
        <w:jc w:val="both"/>
        <w:rPr>
          <w:color w:val="000000"/>
          <w:sz w:val="22"/>
          <w:szCs w:val="20"/>
          <w:lang w:val="ru-RU" w:eastAsia="ru-RU" w:bidi="ar-SA"/>
        </w:rPr>
      </w:pPr>
      <w:r w:rsidRPr="0036470E">
        <w:rPr>
          <w:color w:val="000000"/>
          <w:sz w:val="28"/>
          <w:lang w:val="ru-RU" w:eastAsia="ru-RU" w:bidi="ar-SA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неуспеха.</w:t>
      </w:r>
    </w:p>
    <w:p w:rsidR="001A3DDA" w:rsidRPr="0036470E" w:rsidP="001A3DDA">
      <w:pPr>
        <w:shd w:val="clear" w:color="auto" w:fill="FFFFFF"/>
        <w:spacing w:after="0" w:line="240" w:lineRule="auto"/>
        <w:ind w:right="6" w:firstLine="710"/>
        <w:jc w:val="both"/>
        <w:rPr>
          <w:color w:val="000000"/>
          <w:sz w:val="22"/>
          <w:szCs w:val="20"/>
          <w:lang w:val="ru-RU" w:eastAsia="ru-RU" w:bidi="ar-SA"/>
        </w:rPr>
      </w:pPr>
      <w:r w:rsidRPr="0036470E">
        <w:rPr>
          <w:color w:val="000000"/>
          <w:sz w:val="28"/>
          <w:lang w:val="ru-RU" w:eastAsia="ru-RU" w:bidi="ar-SA"/>
        </w:rPr>
        <w:t>Овладение логическими действиями сравнения, анализа, синтеза, обобщения, классификации, установление аналогий и причинно-следственных связей, построение рассуждений.</w:t>
      </w:r>
    </w:p>
    <w:p w:rsidR="001A3DDA" w:rsidRPr="0036470E" w:rsidP="001A3DDA">
      <w:pPr>
        <w:shd w:val="clear" w:color="auto" w:fill="FFFFFF"/>
        <w:spacing w:after="0" w:line="240" w:lineRule="auto"/>
        <w:ind w:right="6" w:firstLine="710"/>
        <w:jc w:val="both"/>
        <w:rPr>
          <w:color w:val="000000"/>
          <w:sz w:val="22"/>
          <w:szCs w:val="20"/>
          <w:lang w:val="ru-RU" w:eastAsia="ru-RU" w:bidi="ar-SA"/>
        </w:rPr>
      </w:pPr>
      <w:r w:rsidRPr="0036470E">
        <w:rPr>
          <w:color w:val="000000"/>
          <w:sz w:val="28"/>
          <w:lang w:val="ru-RU" w:eastAsia="ru-RU" w:bidi="ar-SA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 точку зрения и оценку событий.</w:t>
      </w:r>
    </w:p>
    <w:p w:rsidR="001A3DDA" w:rsidRPr="0036470E" w:rsidP="001A3DDA">
      <w:pPr>
        <w:shd w:val="clear" w:color="auto" w:fill="FFFFFF"/>
        <w:spacing w:after="0" w:line="240" w:lineRule="auto"/>
        <w:ind w:right="6" w:firstLine="710"/>
        <w:jc w:val="both"/>
        <w:rPr>
          <w:color w:val="000000"/>
          <w:sz w:val="22"/>
          <w:szCs w:val="20"/>
          <w:lang w:val="ru-RU" w:eastAsia="ru-RU" w:bidi="ar-SA"/>
        </w:rPr>
      </w:pPr>
      <w:r w:rsidRPr="0036470E">
        <w:rPr>
          <w:color w:val="000000"/>
          <w:sz w:val="28"/>
          <w:lang w:val="ru-RU" w:eastAsia="ru-RU" w:bidi="ar-SA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1A3DDA" w:rsidRPr="0036470E" w:rsidP="001A3DDA">
      <w:pPr>
        <w:shd w:val="clear" w:color="auto" w:fill="FFFFFF"/>
        <w:spacing w:after="0" w:line="240" w:lineRule="auto"/>
        <w:ind w:firstLine="710"/>
        <w:jc w:val="both"/>
        <w:rPr>
          <w:color w:val="000000"/>
          <w:sz w:val="22"/>
          <w:szCs w:val="20"/>
          <w:lang w:val="ru-RU" w:eastAsia="ru-RU" w:bidi="ar-SA"/>
        </w:rPr>
      </w:pPr>
      <w:r w:rsidRPr="0036470E">
        <w:rPr>
          <w:b/>
          <w:bCs/>
          <w:i/>
          <w:iCs/>
          <w:color w:val="191919"/>
          <w:sz w:val="28"/>
          <w:lang w:val="ru-RU" w:eastAsia="ru-RU" w:bidi="ar-SA"/>
        </w:rPr>
        <w:t>Предметные результаты:</w:t>
      </w:r>
    </w:p>
    <w:p w:rsidR="001A3DDA" w:rsidRPr="0036470E" w:rsidP="001A3DDA">
      <w:pPr>
        <w:shd w:val="clear" w:color="auto" w:fill="FFFFFF"/>
        <w:spacing w:after="0" w:line="240" w:lineRule="auto"/>
        <w:ind w:firstLine="710"/>
        <w:jc w:val="both"/>
        <w:rPr>
          <w:color w:val="000000"/>
          <w:sz w:val="22"/>
          <w:szCs w:val="20"/>
          <w:lang w:val="ru-RU" w:eastAsia="ru-RU" w:bidi="ar-SA"/>
        </w:rPr>
      </w:pPr>
      <w:r w:rsidRPr="0036470E">
        <w:rPr>
          <w:color w:val="000000"/>
          <w:sz w:val="28"/>
          <w:lang w:val="ru-RU" w:eastAsia="ru-RU" w:bidi="ar-SA"/>
        </w:rPr>
        <w:t>Знать шахматные термины: белое и чёрное поле, горизонталь, вертикаль, диагональ, центр. Правильно определять и называть белые, чёрные шахматные фигуры; Правильно расставлять фигуры перед игрой; Сравнивать, находить общее и различие. Уметь ориентироваться на шахматной доске. Понимать информацию, представленную в виде текста, рисунков, схем.</w:t>
      </w:r>
      <w:r w:rsidRPr="0036470E">
        <w:rPr>
          <w:color w:val="000000"/>
          <w:sz w:val="28"/>
          <w:u w:val="single"/>
          <w:lang w:val="ru-RU" w:eastAsia="ru-RU" w:bidi="ar-SA"/>
        </w:rPr>
        <w:t> </w:t>
      </w:r>
      <w:r w:rsidRPr="0036470E">
        <w:rPr>
          <w:color w:val="000000"/>
          <w:sz w:val="28"/>
          <w:lang w:val="ru-RU" w:eastAsia="ru-RU" w:bidi="ar-SA"/>
        </w:rPr>
        <w:t>Знать названия шахматных фигур: ладья, слон, ферзь, конь, пешка. Шах, мат, пат, ничья, мат в один ход, длинная и короткая рокировка и её правила.</w:t>
      </w:r>
    </w:p>
    <w:p w:rsidR="001A3DDA" w:rsidRPr="0036470E" w:rsidP="001A3DDA">
      <w:pPr>
        <w:shd w:val="clear" w:color="auto" w:fill="FFFFFF"/>
        <w:spacing w:after="0" w:line="240" w:lineRule="auto"/>
        <w:ind w:firstLine="710"/>
        <w:jc w:val="both"/>
        <w:rPr>
          <w:color w:val="000000"/>
          <w:sz w:val="22"/>
          <w:szCs w:val="20"/>
          <w:lang w:val="ru-RU" w:eastAsia="ru-RU" w:bidi="ar-SA"/>
        </w:rPr>
      </w:pPr>
      <w:r w:rsidRPr="0036470E">
        <w:rPr>
          <w:color w:val="000000"/>
          <w:sz w:val="28"/>
          <w:lang w:val="ru-RU" w:eastAsia="ru-RU" w:bidi="ar-SA"/>
        </w:rPr>
        <w:t>Правила хода и взятия каждой из фигур, «игра на уничтожение», лёгкие и тяжёлые фигуры, ладейные, коневые, слоновые, ферзевые, королевские пешки, взятие на проходе, превращение пешки</w:t>
      </w:r>
      <w:r w:rsidRPr="0036470E">
        <w:rPr>
          <w:color w:val="000000"/>
          <w:sz w:val="28"/>
          <w:lang w:val="ru-RU" w:eastAsia="ru-RU" w:bidi="ar-SA"/>
        </w:rPr>
        <w:t>.</w:t>
      </w:r>
      <w:r w:rsidRPr="0036470E">
        <w:rPr>
          <w:color w:val="000000"/>
          <w:sz w:val="28"/>
          <w:lang w:val="ru-RU" w:eastAsia="ru-RU" w:bidi="ar-SA"/>
        </w:rPr>
        <w:t xml:space="preserve"> </w:t>
      </w:r>
      <w:r w:rsidRPr="0036470E">
        <w:rPr>
          <w:color w:val="000000"/>
          <w:sz w:val="28"/>
          <w:lang w:val="ru-RU" w:eastAsia="ru-RU" w:bidi="ar-SA"/>
        </w:rPr>
        <w:t>п</w:t>
      </w:r>
      <w:r w:rsidRPr="0036470E">
        <w:rPr>
          <w:color w:val="000000"/>
          <w:sz w:val="28"/>
          <w:lang w:val="ru-RU" w:eastAsia="ru-RU" w:bidi="ar-SA"/>
        </w:rPr>
        <w:t>ринципы игры в дебюте;</w:t>
      </w:r>
    </w:p>
    <w:p w:rsidR="001A3DDA" w:rsidRPr="0036470E" w:rsidP="001A3DDA">
      <w:pPr>
        <w:shd w:val="clear" w:color="auto" w:fill="FFFFFF"/>
        <w:spacing w:after="0" w:line="240" w:lineRule="auto"/>
        <w:ind w:firstLine="710"/>
        <w:jc w:val="both"/>
        <w:rPr>
          <w:color w:val="000000"/>
          <w:sz w:val="22"/>
          <w:szCs w:val="20"/>
          <w:lang w:val="ru-RU" w:eastAsia="ru-RU" w:bidi="ar-SA"/>
        </w:rPr>
      </w:pPr>
      <w:r w:rsidRPr="0036470E">
        <w:rPr>
          <w:color w:val="000000"/>
          <w:sz w:val="28"/>
          <w:lang w:val="ru-RU" w:eastAsia="ru-RU" w:bidi="ar-SA"/>
        </w:rPr>
        <w:t>Основные тактические приемы; что означают термины: дебют, миттельшпиль, эндшпиль, темп, оппозиция, ключевые поля.</w:t>
      </w:r>
    </w:p>
    <w:p w:rsidR="001A3DDA" w:rsidRPr="0036470E" w:rsidP="001A3DDA">
      <w:pPr>
        <w:shd w:val="clear" w:color="auto" w:fill="FFFFFF"/>
        <w:spacing w:after="0" w:line="240" w:lineRule="auto"/>
        <w:ind w:firstLine="710"/>
        <w:jc w:val="both"/>
        <w:rPr>
          <w:color w:val="000000"/>
          <w:sz w:val="22"/>
          <w:szCs w:val="20"/>
          <w:lang w:val="ru-RU" w:eastAsia="ru-RU" w:bidi="ar-SA"/>
        </w:rPr>
      </w:pPr>
      <w:r w:rsidRPr="0036470E">
        <w:rPr>
          <w:color w:val="000000"/>
          <w:sz w:val="28"/>
          <w:lang w:val="ru-RU" w:eastAsia="ru-RU" w:bidi="ar-SA"/>
        </w:rPr>
        <w:t>Грамотно располагать шахматные фигуры в дебюте; находить несложные тактические удары и проводить комбинации; точно разыгрывать простейшие окончания.</w:t>
      </w:r>
    </w:p>
    <w:p w:rsidR="001A3DDA" w:rsidRPr="0036470E" w:rsidP="001A3DDA">
      <w:pPr>
        <w:shd w:val="clear" w:color="auto" w:fill="FFFFFF"/>
        <w:spacing w:after="0" w:line="240" w:lineRule="auto"/>
        <w:jc w:val="center"/>
        <w:rPr>
          <w:color w:val="000000"/>
          <w:sz w:val="22"/>
          <w:szCs w:val="20"/>
          <w:lang w:val="ru-RU" w:eastAsia="ru-RU" w:bidi="ar-SA"/>
        </w:rPr>
      </w:pPr>
      <w:r w:rsidRPr="0036470E">
        <w:rPr>
          <w:b/>
          <w:bCs/>
          <w:color w:val="000000"/>
          <w:sz w:val="28"/>
          <w:lang w:val="ru-RU" w:eastAsia="ru-RU" w:bidi="ar-SA"/>
        </w:rPr>
        <w:t xml:space="preserve">Требования к уровню подготовки </w:t>
      </w:r>
      <w:r w:rsidRPr="0036470E">
        <w:rPr>
          <w:b/>
          <w:bCs/>
          <w:color w:val="000000"/>
          <w:sz w:val="28"/>
          <w:lang w:val="ru-RU" w:eastAsia="ru-RU" w:bidi="ar-SA"/>
        </w:rPr>
        <w:t>обучающихся</w:t>
      </w:r>
      <w:r w:rsidRPr="0036470E">
        <w:rPr>
          <w:b/>
          <w:bCs/>
          <w:color w:val="000000"/>
          <w:sz w:val="28"/>
          <w:lang w:val="ru-RU" w:eastAsia="ru-RU" w:bidi="ar-SA"/>
        </w:rPr>
        <w:t>.</w:t>
      </w:r>
    </w:p>
    <w:p w:rsidR="001A3DDA" w:rsidRPr="0036470E" w:rsidP="001A3DDA">
      <w:pPr>
        <w:shd w:val="clear" w:color="auto" w:fill="FFFFFF"/>
        <w:spacing w:after="0" w:line="240" w:lineRule="auto"/>
        <w:ind w:left="18" w:firstLine="690"/>
        <w:jc w:val="both"/>
        <w:rPr>
          <w:color w:val="000000"/>
          <w:sz w:val="22"/>
          <w:szCs w:val="20"/>
          <w:lang w:val="ru-RU" w:eastAsia="ru-RU" w:bidi="ar-SA"/>
        </w:rPr>
      </w:pPr>
      <w:r w:rsidRPr="0036470E">
        <w:rPr>
          <w:b/>
          <w:bCs/>
          <w:color w:val="000000"/>
          <w:sz w:val="28"/>
          <w:lang w:val="ru-RU" w:eastAsia="ru-RU" w:bidi="ar-SA"/>
        </w:rPr>
        <w:t>К концу учебного года дети должны знать:</w:t>
      </w:r>
    </w:p>
    <w:p w:rsidR="001A3DDA" w:rsidRPr="0036470E" w:rsidP="001A3DDA">
      <w:pPr>
        <w:shd w:val="clear" w:color="auto" w:fill="FFFFFF"/>
        <w:spacing w:after="0" w:line="240" w:lineRule="auto"/>
        <w:ind w:left="18" w:firstLine="690"/>
        <w:jc w:val="both"/>
        <w:rPr>
          <w:color w:val="000000"/>
          <w:sz w:val="22"/>
          <w:szCs w:val="20"/>
          <w:lang w:val="ru-RU" w:eastAsia="ru-RU" w:bidi="ar-SA"/>
        </w:rPr>
      </w:pPr>
      <w:r w:rsidRPr="0036470E">
        <w:rPr>
          <w:color w:val="000000"/>
          <w:sz w:val="28"/>
          <w:lang w:val="ru-RU" w:eastAsia="ru-RU" w:bidi="ar-SA"/>
        </w:rPr>
        <w:t>шахматные термины: белое и черное поле, горизонталь, вертикаль, диагональ, центр, партнеры, начальное положение, белые, черные, ход, взятие, стоять под боем, взятие на проходе, длинная и короткая рокировка, шах, мат, пат, ничья;</w:t>
      </w:r>
    </w:p>
    <w:p w:rsidR="001A3DDA" w:rsidRPr="0036470E" w:rsidP="001A3DDA">
      <w:pPr>
        <w:shd w:val="clear" w:color="auto" w:fill="FFFFFF"/>
        <w:spacing w:after="0" w:line="240" w:lineRule="auto"/>
        <w:ind w:left="18" w:firstLine="690"/>
        <w:jc w:val="both"/>
        <w:rPr>
          <w:color w:val="000000"/>
          <w:sz w:val="22"/>
          <w:szCs w:val="20"/>
          <w:lang w:val="ru-RU" w:eastAsia="ru-RU" w:bidi="ar-SA"/>
        </w:rPr>
      </w:pPr>
      <w:r w:rsidRPr="0036470E">
        <w:rPr>
          <w:color w:val="000000"/>
          <w:sz w:val="28"/>
          <w:lang w:val="ru-RU" w:eastAsia="ru-RU" w:bidi="ar-SA"/>
        </w:rPr>
        <w:t>названия шахматных фигур: ладья, слон, ферзь, конь, пешка, король; правила хода и взятия каждой фигуры.</w:t>
      </w:r>
    </w:p>
    <w:p w:rsidR="001A3DDA" w:rsidRPr="0036470E" w:rsidP="001A3DDA">
      <w:pPr>
        <w:shd w:val="clear" w:color="auto" w:fill="FFFFFF"/>
        <w:spacing w:after="0" w:line="240" w:lineRule="auto"/>
        <w:ind w:firstLine="710"/>
        <w:jc w:val="both"/>
        <w:rPr>
          <w:color w:val="000000"/>
          <w:sz w:val="22"/>
          <w:szCs w:val="20"/>
          <w:lang w:val="ru-RU" w:eastAsia="ru-RU" w:bidi="ar-SA"/>
        </w:rPr>
      </w:pPr>
      <w:r w:rsidRPr="0036470E">
        <w:rPr>
          <w:b/>
          <w:bCs/>
          <w:color w:val="000000"/>
          <w:sz w:val="28"/>
          <w:lang w:val="ru-RU" w:eastAsia="ru-RU" w:bidi="ar-SA"/>
        </w:rPr>
        <w:t>К концу учебного года дети должны уметь:</w:t>
      </w:r>
    </w:p>
    <w:p w:rsidR="001A3DDA" w:rsidRPr="0036470E" w:rsidP="001A3DDA">
      <w:pPr>
        <w:shd w:val="clear" w:color="auto" w:fill="FFFFFF"/>
        <w:spacing w:after="0" w:line="240" w:lineRule="auto"/>
        <w:ind w:firstLine="710"/>
        <w:jc w:val="both"/>
        <w:rPr>
          <w:color w:val="000000"/>
          <w:sz w:val="22"/>
          <w:szCs w:val="20"/>
          <w:lang w:val="ru-RU" w:eastAsia="ru-RU" w:bidi="ar-SA"/>
        </w:rPr>
      </w:pPr>
      <w:r w:rsidRPr="0036470E">
        <w:rPr>
          <w:color w:val="000000"/>
          <w:sz w:val="28"/>
          <w:lang w:val="ru-RU" w:eastAsia="ru-RU" w:bidi="ar-SA"/>
        </w:rPr>
        <w:t>ориентироваться на шахматной доске;</w:t>
      </w:r>
    </w:p>
    <w:p w:rsidR="001A3DDA" w:rsidRPr="0036470E" w:rsidP="001A3DDA">
      <w:pPr>
        <w:shd w:val="clear" w:color="auto" w:fill="FFFFFF"/>
        <w:spacing w:after="0" w:line="240" w:lineRule="auto"/>
        <w:ind w:right="6" w:firstLine="710"/>
        <w:jc w:val="both"/>
        <w:rPr>
          <w:color w:val="000000"/>
          <w:sz w:val="22"/>
          <w:szCs w:val="20"/>
          <w:lang w:val="ru-RU" w:eastAsia="ru-RU" w:bidi="ar-SA"/>
        </w:rPr>
      </w:pPr>
      <w:r w:rsidRPr="0036470E">
        <w:rPr>
          <w:color w:val="000000"/>
          <w:sz w:val="28"/>
          <w:lang w:val="ru-RU" w:eastAsia="ru-RU" w:bidi="ar-SA"/>
        </w:rPr>
        <w:t>играть каждой фигурой в отдельности и в совокупности с другими фигурами без нарушений правил шахматного кодекса;</w:t>
      </w:r>
    </w:p>
    <w:p w:rsidR="001A3DDA" w:rsidRPr="0036470E" w:rsidP="001A3DDA">
      <w:pPr>
        <w:shd w:val="clear" w:color="auto" w:fill="FFFFFF"/>
        <w:spacing w:after="0" w:line="240" w:lineRule="auto"/>
        <w:ind w:firstLine="710"/>
        <w:jc w:val="both"/>
        <w:rPr>
          <w:color w:val="000000"/>
          <w:sz w:val="22"/>
          <w:szCs w:val="20"/>
          <w:lang w:val="ru-RU" w:eastAsia="ru-RU" w:bidi="ar-SA"/>
        </w:rPr>
      </w:pPr>
      <w:r w:rsidRPr="0036470E">
        <w:rPr>
          <w:color w:val="000000"/>
          <w:sz w:val="28"/>
          <w:lang w:val="ru-RU" w:eastAsia="ru-RU" w:bidi="ar-SA"/>
        </w:rPr>
        <w:t>правильно помещать шахматную доску между партнерами;</w:t>
      </w:r>
    </w:p>
    <w:p w:rsidR="001A3DDA" w:rsidRPr="0036470E" w:rsidP="001A3DDA">
      <w:pPr>
        <w:shd w:val="clear" w:color="auto" w:fill="FFFFFF"/>
        <w:spacing w:after="0" w:line="240" w:lineRule="auto"/>
        <w:ind w:firstLine="710"/>
        <w:jc w:val="both"/>
        <w:rPr>
          <w:color w:val="000000"/>
          <w:sz w:val="22"/>
          <w:szCs w:val="20"/>
          <w:lang w:val="ru-RU" w:eastAsia="ru-RU" w:bidi="ar-SA"/>
        </w:rPr>
      </w:pPr>
      <w:r w:rsidRPr="0036470E">
        <w:rPr>
          <w:color w:val="000000"/>
          <w:sz w:val="28"/>
          <w:lang w:val="ru-RU" w:eastAsia="ru-RU" w:bidi="ar-SA"/>
        </w:rPr>
        <w:t>правильно расставлять фигуры перед игрой;</w:t>
      </w:r>
    </w:p>
    <w:p w:rsidR="001A3DDA" w:rsidRPr="0036470E" w:rsidP="001A3DDA">
      <w:pPr>
        <w:shd w:val="clear" w:color="auto" w:fill="FFFFFF"/>
        <w:spacing w:after="0" w:line="240" w:lineRule="auto"/>
        <w:ind w:firstLine="710"/>
        <w:jc w:val="both"/>
        <w:rPr>
          <w:color w:val="000000"/>
          <w:sz w:val="22"/>
          <w:szCs w:val="20"/>
          <w:lang w:val="ru-RU" w:eastAsia="ru-RU" w:bidi="ar-SA"/>
        </w:rPr>
      </w:pPr>
      <w:r w:rsidRPr="0036470E">
        <w:rPr>
          <w:color w:val="000000"/>
          <w:sz w:val="28"/>
          <w:lang w:val="ru-RU" w:eastAsia="ru-RU" w:bidi="ar-SA"/>
        </w:rPr>
        <w:t>различать горизонталь, вертикаль, диагональ;</w:t>
      </w:r>
    </w:p>
    <w:p w:rsidR="001A3DDA" w:rsidRPr="0036470E" w:rsidP="001A3DDA">
      <w:pPr>
        <w:shd w:val="clear" w:color="auto" w:fill="FFFFFF"/>
        <w:spacing w:after="0" w:line="240" w:lineRule="auto"/>
        <w:ind w:firstLine="710"/>
        <w:jc w:val="both"/>
        <w:rPr>
          <w:color w:val="000000"/>
          <w:sz w:val="22"/>
          <w:szCs w:val="20"/>
          <w:lang w:val="ru-RU" w:eastAsia="ru-RU" w:bidi="ar-SA"/>
        </w:rPr>
      </w:pPr>
      <w:r w:rsidRPr="0036470E">
        <w:rPr>
          <w:color w:val="000000"/>
          <w:sz w:val="28"/>
          <w:lang w:val="ru-RU" w:eastAsia="ru-RU" w:bidi="ar-SA"/>
        </w:rPr>
        <w:t>рокировать;</w:t>
      </w:r>
    </w:p>
    <w:p w:rsidR="001A3DDA" w:rsidRPr="0036470E" w:rsidP="001A3DDA">
      <w:pPr>
        <w:shd w:val="clear" w:color="auto" w:fill="FFFFFF"/>
        <w:spacing w:after="0" w:line="240" w:lineRule="auto"/>
        <w:ind w:firstLine="710"/>
        <w:jc w:val="both"/>
        <w:rPr>
          <w:color w:val="000000"/>
          <w:sz w:val="22"/>
          <w:szCs w:val="20"/>
          <w:lang w:val="ru-RU" w:eastAsia="ru-RU" w:bidi="ar-SA"/>
        </w:rPr>
      </w:pPr>
      <w:r w:rsidRPr="0036470E">
        <w:rPr>
          <w:color w:val="000000"/>
          <w:sz w:val="28"/>
          <w:lang w:val="ru-RU" w:eastAsia="ru-RU" w:bidi="ar-SA"/>
        </w:rPr>
        <w:t>объявлять шах;</w:t>
      </w:r>
    </w:p>
    <w:p w:rsidR="001A3DDA" w:rsidRPr="0036470E" w:rsidP="001A3DDA">
      <w:pPr>
        <w:shd w:val="clear" w:color="auto" w:fill="FFFFFF"/>
        <w:spacing w:after="0" w:line="240" w:lineRule="auto"/>
        <w:ind w:firstLine="710"/>
        <w:jc w:val="both"/>
        <w:rPr>
          <w:color w:val="000000"/>
          <w:sz w:val="22"/>
          <w:szCs w:val="20"/>
          <w:lang w:val="ru-RU" w:eastAsia="ru-RU" w:bidi="ar-SA"/>
        </w:rPr>
      </w:pPr>
      <w:r w:rsidRPr="0036470E">
        <w:rPr>
          <w:color w:val="000000"/>
          <w:sz w:val="28"/>
          <w:lang w:val="ru-RU" w:eastAsia="ru-RU" w:bidi="ar-SA"/>
        </w:rPr>
        <w:t>ставить мат;</w:t>
      </w:r>
    </w:p>
    <w:p w:rsidR="001A3DDA" w:rsidRPr="0036470E" w:rsidP="001A3DDA">
      <w:pPr>
        <w:shd w:val="clear" w:color="auto" w:fill="FFFFFF"/>
        <w:spacing w:after="0" w:line="240" w:lineRule="auto"/>
        <w:ind w:firstLine="710"/>
        <w:jc w:val="both"/>
        <w:rPr>
          <w:color w:val="000000"/>
          <w:sz w:val="22"/>
          <w:szCs w:val="20"/>
          <w:lang w:val="ru-RU" w:eastAsia="ru-RU" w:bidi="ar-SA"/>
        </w:rPr>
      </w:pPr>
      <w:r w:rsidRPr="0036470E">
        <w:rPr>
          <w:color w:val="000000"/>
          <w:sz w:val="28"/>
          <w:lang w:val="ru-RU" w:eastAsia="ru-RU" w:bidi="ar-SA"/>
        </w:rPr>
        <w:t>решать элементарные задачи на мат в один ход.</w:t>
      </w:r>
    </w:p>
    <w:p w:rsidR="001A3DDA" w:rsidRPr="0036470E" w:rsidP="001A3DDA">
      <w:pPr>
        <w:shd w:val="clear" w:color="auto" w:fill="FFFFFF"/>
        <w:spacing w:after="0" w:line="240" w:lineRule="auto"/>
        <w:ind w:firstLine="708"/>
        <w:jc w:val="center"/>
        <w:rPr>
          <w:color w:val="000000"/>
          <w:sz w:val="22"/>
          <w:szCs w:val="20"/>
          <w:lang w:val="ru-RU" w:eastAsia="ru-RU" w:bidi="ar-SA"/>
        </w:rPr>
      </w:pPr>
      <w:r w:rsidRPr="0036470E">
        <w:rPr>
          <w:b/>
          <w:bCs/>
          <w:color w:val="191919"/>
          <w:sz w:val="28"/>
          <w:lang w:val="ru-RU" w:eastAsia="ru-RU" w:bidi="ar-SA"/>
        </w:rPr>
        <w:t>СОДЕРЖАНИЕ ТЕМ УЧЕБНОГО ПРЕДМЕТА</w:t>
      </w:r>
    </w:p>
    <w:p w:rsidR="001A3DDA" w:rsidRPr="0036470E" w:rsidP="001A3DDA">
      <w:pPr>
        <w:shd w:val="clear" w:color="auto" w:fill="FFFFFF"/>
        <w:spacing w:after="0" w:line="240" w:lineRule="auto"/>
        <w:ind w:left="18" w:firstLine="690"/>
        <w:jc w:val="both"/>
        <w:rPr>
          <w:color w:val="000000"/>
          <w:sz w:val="22"/>
          <w:szCs w:val="20"/>
          <w:lang w:val="ru-RU" w:eastAsia="ru-RU" w:bidi="ar-SA"/>
        </w:rPr>
      </w:pPr>
      <w:r w:rsidRPr="0036470E">
        <w:rPr>
          <w:b/>
          <w:bCs/>
          <w:color w:val="000000"/>
          <w:sz w:val="28"/>
          <w:lang w:val="ru-RU" w:eastAsia="ru-RU" w:bidi="ar-SA"/>
        </w:rPr>
        <w:t>Шахматная доска. </w:t>
      </w:r>
      <w:r w:rsidRPr="0036470E">
        <w:rPr>
          <w:color w:val="000000"/>
          <w:sz w:val="28"/>
          <w:lang w:val="ru-RU" w:eastAsia="ru-RU" w:bidi="ar-SA"/>
        </w:rPr>
        <w:t>Шахматная доска, белые и черные поля, горизонталь, вертикаль, диагональ, центр.</w:t>
      </w:r>
    </w:p>
    <w:p w:rsidR="001A3DDA" w:rsidRPr="0036470E" w:rsidP="001A3DDA">
      <w:pPr>
        <w:shd w:val="clear" w:color="auto" w:fill="FFFFFF"/>
        <w:spacing w:after="0" w:line="240" w:lineRule="auto"/>
        <w:ind w:left="18" w:firstLine="690"/>
        <w:jc w:val="both"/>
        <w:rPr>
          <w:color w:val="000000"/>
          <w:sz w:val="22"/>
          <w:szCs w:val="20"/>
          <w:lang w:val="ru-RU" w:eastAsia="ru-RU" w:bidi="ar-SA"/>
        </w:rPr>
      </w:pPr>
      <w:r w:rsidRPr="0036470E">
        <w:rPr>
          <w:b/>
          <w:bCs/>
          <w:color w:val="000000"/>
          <w:sz w:val="28"/>
          <w:lang w:val="ru-RU" w:eastAsia="ru-RU" w:bidi="ar-SA"/>
        </w:rPr>
        <w:t>Шахматные фигуры. </w:t>
      </w:r>
      <w:r w:rsidRPr="0036470E">
        <w:rPr>
          <w:color w:val="000000"/>
          <w:sz w:val="28"/>
          <w:lang w:val="ru-RU" w:eastAsia="ru-RU" w:bidi="ar-SA"/>
        </w:rPr>
        <w:t>Белые, черные, ладья, слон, ферзь, конь, пешка, король.</w:t>
      </w:r>
    </w:p>
    <w:p w:rsidR="001A3DDA" w:rsidRPr="0036470E" w:rsidP="001A3DDA">
      <w:pPr>
        <w:shd w:val="clear" w:color="auto" w:fill="FFFFFF"/>
        <w:spacing w:after="0" w:line="240" w:lineRule="auto"/>
        <w:ind w:left="18" w:firstLine="690"/>
        <w:jc w:val="both"/>
        <w:rPr>
          <w:color w:val="000000"/>
          <w:sz w:val="22"/>
          <w:szCs w:val="20"/>
          <w:lang w:val="ru-RU" w:eastAsia="ru-RU" w:bidi="ar-SA"/>
        </w:rPr>
      </w:pPr>
      <w:r w:rsidRPr="0036470E">
        <w:rPr>
          <w:b/>
          <w:bCs/>
          <w:color w:val="000000"/>
          <w:sz w:val="28"/>
          <w:lang w:val="ru-RU" w:eastAsia="ru-RU" w:bidi="ar-SA"/>
        </w:rPr>
        <w:t>Начальная расстановка фигур.  </w:t>
      </w:r>
      <w:r w:rsidRPr="0036470E">
        <w:rPr>
          <w:color w:val="000000"/>
          <w:sz w:val="28"/>
          <w:lang w:val="ru-RU" w:eastAsia="ru-RU" w:bidi="ar-SA"/>
        </w:rPr>
        <w:t>Начальное положение (начальная позиция); расположение каждой из фигур в начальной позиции; правило «ферзь любит свой цвет»; связь между горизонталями, вертикалями, диагоналями и начальной расстановкой фигур.</w:t>
      </w:r>
    </w:p>
    <w:p w:rsidR="001A3DDA" w:rsidRPr="0036470E" w:rsidP="001A3DDA">
      <w:pPr>
        <w:shd w:val="clear" w:color="auto" w:fill="FFFFFF"/>
        <w:spacing w:after="0" w:line="240" w:lineRule="auto"/>
        <w:ind w:left="18" w:firstLine="690"/>
        <w:jc w:val="both"/>
        <w:rPr>
          <w:color w:val="000000"/>
          <w:sz w:val="22"/>
          <w:szCs w:val="20"/>
          <w:lang w:val="ru-RU" w:eastAsia="ru-RU" w:bidi="ar-SA"/>
        </w:rPr>
      </w:pPr>
      <w:r w:rsidRPr="0036470E">
        <w:rPr>
          <w:b/>
          <w:bCs/>
          <w:color w:val="000000"/>
          <w:sz w:val="28"/>
          <w:lang w:val="ru-RU" w:eastAsia="ru-RU" w:bidi="ar-SA"/>
        </w:rPr>
        <w:t>Ходы и взятие фигур. </w:t>
      </w:r>
      <w:r w:rsidRPr="0036470E">
        <w:rPr>
          <w:color w:val="000000"/>
          <w:sz w:val="28"/>
          <w:lang w:val="ru-RU" w:eastAsia="ru-RU" w:bidi="ar-SA"/>
        </w:rPr>
        <w:t xml:space="preserve">Правила хода и взятия каждой из фигур, игра «на уничтожение», </w:t>
      </w:r>
      <w:r w:rsidRPr="0036470E">
        <w:rPr>
          <w:color w:val="000000"/>
          <w:sz w:val="28"/>
          <w:lang w:val="ru-RU" w:eastAsia="ru-RU" w:bidi="ar-SA"/>
        </w:rPr>
        <w:t>белопольные</w:t>
      </w:r>
      <w:r w:rsidRPr="0036470E">
        <w:rPr>
          <w:color w:val="000000"/>
          <w:sz w:val="28"/>
          <w:lang w:val="ru-RU" w:eastAsia="ru-RU" w:bidi="ar-SA"/>
        </w:rPr>
        <w:t xml:space="preserve"> и </w:t>
      </w:r>
      <w:r w:rsidRPr="0036470E">
        <w:rPr>
          <w:color w:val="000000"/>
          <w:sz w:val="28"/>
          <w:lang w:val="ru-RU" w:eastAsia="ru-RU" w:bidi="ar-SA"/>
        </w:rPr>
        <w:t>чернопольные</w:t>
      </w:r>
      <w:r w:rsidRPr="0036470E">
        <w:rPr>
          <w:color w:val="000000"/>
          <w:sz w:val="28"/>
          <w:lang w:val="ru-RU" w:eastAsia="ru-RU" w:bidi="ar-SA"/>
        </w:rPr>
        <w:t xml:space="preserve"> слоны, одноцветные и разноцветные слоны, качество, легкие и тяжелые фигуры, ладейные, коневые, слоновые, ферзевые, королевские пешки, взятие на проходе, превращение пешки.</w:t>
      </w:r>
    </w:p>
    <w:p w:rsidR="001A3DDA" w:rsidRPr="0036470E" w:rsidP="001A3DDA">
      <w:pPr>
        <w:shd w:val="clear" w:color="auto" w:fill="FFFFFF"/>
        <w:spacing w:after="0" w:line="240" w:lineRule="auto"/>
        <w:ind w:left="18" w:firstLine="690"/>
        <w:jc w:val="both"/>
        <w:rPr>
          <w:color w:val="000000"/>
          <w:sz w:val="22"/>
          <w:szCs w:val="20"/>
          <w:lang w:val="ru-RU" w:eastAsia="ru-RU" w:bidi="ar-SA"/>
        </w:rPr>
      </w:pPr>
      <w:r w:rsidRPr="0036470E">
        <w:rPr>
          <w:b/>
          <w:bCs/>
          <w:color w:val="000000"/>
          <w:sz w:val="28"/>
          <w:lang w:val="ru-RU" w:eastAsia="ru-RU" w:bidi="ar-SA"/>
        </w:rPr>
        <w:t>Цель шахматной партии.  </w:t>
      </w:r>
      <w:r w:rsidRPr="0036470E">
        <w:rPr>
          <w:color w:val="000000"/>
          <w:sz w:val="28"/>
          <w:lang w:val="ru-RU" w:eastAsia="ru-RU" w:bidi="ar-SA"/>
        </w:rPr>
        <w:t>Шах, мат, пат, ничья, мат в один ход, длинная и короткая рокировка и ее правила.</w:t>
      </w:r>
    </w:p>
    <w:p w:rsidR="001A3DDA" w:rsidRPr="0036470E" w:rsidP="001A3DDA">
      <w:pPr>
        <w:shd w:val="clear" w:color="auto" w:fill="FFFFFF"/>
        <w:spacing w:after="0" w:line="240" w:lineRule="auto"/>
        <w:ind w:left="18" w:firstLine="690"/>
        <w:jc w:val="both"/>
        <w:rPr>
          <w:color w:val="000000"/>
          <w:sz w:val="22"/>
          <w:szCs w:val="20"/>
          <w:lang w:val="ru-RU" w:eastAsia="ru-RU" w:bidi="ar-SA"/>
        </w:rPr>
      </w:pPr>
      <w:r w:rsidRPr="0036470E">
        <w:rPr>
          <w:b/>
          <w:bCs/>
          <w:color w:val="000000"/>
          <w:sz w:val="28"/>
          <w:lang w:val="ru-RU" w:eastAsia="ru-RU" w:bidi="ar-SA"/>
        </w:rPr>
        <w:t>Игра всеми фигурами из начального положения. </w:t>
      </w:r>
      <w:r w:rsidRPr="0036470E">
        <w:rPr>
          <w:color w:val="000000"/>
          <w:sz w:val="28"/>
          <w:lang w:val="ru-RU" w:eastAsia="ru-RU" w:bidi="ar-SA"/>
        </w:rPr>
        <w:t>Самые общие представления о том, как начинать шахматную партию.</w:t>
      </w:r>
    </w:p>
    <w:p w:rsidR="001A3DDA" w:rsidRPr="0036470E" w:rsidP="001A3DDA">
      <w:pPr>
        <w:shd w:val="clear" w:color="auto" w:fill="FFFFFF"/>
        <w:spacing w:after="0" w:line="240" w:lineRule="auto"/>
        <w:ind w:firstLine="708"/>
        <w:jc w:val="both"/>
        <w:rPr>
          <w:color w:val="000000"/>
          <w:sz w:val="22"/>
          <w:szCs w:val="20"/>
          <w:lang w:val="ru-RU" w:eastAsia="ru-RU" w:bidi="ar-SA"/>
        </w:rPr>
      </w:pPr>
      <w:r w:rsidRPr="0036470E">
        <w:rPr>
          <w:b/>
          <w:bCs/>
          <w:color w:val="191919"/>
          <w:sz w:val="28"/>
          <w:lang w:val="ru-RU" w:eastAsia="ru-RU" w:bidi="ar-SA"/>
        </w:rPr>
        <w:t>Формы организации занятий:</w:t>
      </w:r>
    </w:p>
    <w:p w:rsidR="001A3DDA" w:rsidRPr="0036470E" w:rsidP="001A3DDA">
      <w:pPr>
        <w:shd w:val="clear" w:color="auto" w:fill="FFFFFF"/>
        <w:spacing w:after="0" w:line="240" w:lineRule="auto"/>
        <w:ind w:firstLine="710"/>
        <w:jc w:val="both"/>
        <w:rPr>
          <w:color w:val="000000"/>
          <w:sz w:val="22"/>
          <w:szCs w:val="20"/>
          <w:lang w:val="ru-RU" w:eastAsia="ru-RU" w:bidi="ar-SA"/>
        </w:rPr>
      </w:pPr>
      <w:r w:rsidRPr="0036470E">
        <w:rPr>
          <w:b/>
          <w:bCs/>
          <w:color w:val="000000"/>
          <w:sz w:val="28"/>
          <w:lang w:val="ru-RU" w:eastAsia="ru-RU" w:bidi="ar-SA"/>
        </w:rPr>
        <w:t>- </w:t>
      </w:r>
      <w:r w:rsidRPr="0036470E">
        <w:rPr>
          <w:i/>
          <w:iCs/>
          <w:color w:val="000000"/>
          <w:sz w:val="28"/>
          <w:lang w:val="ru-RU" w:eastAsia="ru-RU" w:bidi="ar-SA"/>
        </w:rPr>
        <w:t>Основные формы работы на занятии:</w:t>
      </w:r>
      <w:r w:rsidRPr="0036470E">
        <w:rPr>
          <w:color w:val="000000"/>
          <w:sz w:val="28"/>
          <w:lang w:val="ru-RU" w:eastAsia="ru-RU" w:bidi="ar-SA"/>
        </w:rPr>
        <w:t> индивидуальные, групповые и коллективные (игровая деятельность).</w:t>
      </w:r>
    </w:p>
    <w:p w:rsidR="001A3DDA" w:rsidRPr="0036470E" w:rsidP="001A3DDA">
      <w:pPr>
        <w:shd w:val="clear" w:color="auto" w:fill="FFFFFF"/>
        <w:spacing w:after="0" w:line="240" w:lineRule="auto"/>
        <w:ind w:firstLine="710"/>
        <w:jc w:val="both"/>
        <w:rPr>
          <w:color w:val="000000"/>
          <w:sz w:val="22"/>
          <w:szCs w:val="20"/>
          <w:lang w:val="ru-RU" w:eastAsia="ru-RU" w:bidi="ar-SA"/>
        </w:rPr>
      </w:pPr>
      <w:r w:rsidRPr="0036470E">
        <w:rPr>
          <w:b/>
          <w:bCs/>
          <w:color w:val="000000"/>
          <w:sz w:val="28"/>
          <w:lang w:val="ru-RU" w:eastAsia="ru-RU" w:bidi="ar-SA"/>
        </w:rPr>
        <w:t>- </w:t>
      </w:r>
      <w:r w:rsidRPr="0036470E">
        <w:rPr>
          <w:i/>
          <w:iCs/>
          <w:color w:val="000000"/>
          <w:sz w:val="28"/>
          <w:lang w:val="ru-RU" w:eastAsia="ru-RU" w:bidi="ar-SA"/>
        </w:rPr>
        <w:t>Структура занятия</w:t>
      </w:r>
      <w:r w:rsidRPr="0036470E">
        <w:rPr>
          <w:color w:val="000000"/>
          <w:sz w:val="28"/>
          <w:lang w:val="ru-RU" w:eastAsia="ru-RU" w:bidi="ar-SA"/>
        </w:rPr>
        <w:t> включает в себя изучение теории шахмат через использование дидактических сказок и игровых ситуаций.</w:t>
      </w:r>
    </w:p>
    <w:p w:rsidR="001A3DDA" w:rsidRPr="0036470E" w:rsidP="001A3DDA">
      <w:pPr>
        <w:shd w:val="clear" w:color="auto" w:fill="FFFFFF"/>
        <w:spacing w:after="0" w:line="240" w:lineRule="auto"/>
        <w:ind w:firstLine="710"/>
        <w:jc w:val="both"/>
        <w:rPr>
          <w:color w:val="000000"/>
          <w:sz w:val="22"/>
          <w:szCs w:val="20"/>
          <w:lang w:val="ru-RU" w:eastAsia="ru-RU" w:bidi="ar-SA"/>
        </w:rPr>
      </w:pPr>
      <w:r w:rsidRPr="0036470E">
        <w:rPr>
          <w:b/>
          <w:bCs/>
          <w:color w:val="000000"/>
          <w:sz w:val="28"/>
          <w:lang w:val="ru-RU" w:eastAsia="ru-RU" w:bidi="ar-SA"/>
        </w:rPr>
        <w:t>- </w:t>
      </w:r>
      <w:r w:rsidRPr="0036470E">
        <w:rPr>
          <w:i/>
          <w:iCs/>
          <w:color w:val="000000"/>
          <w:sz w:val="28"/>
          <w:lang w:val="ru-RU" w:eastAsia="ru-RU" w:bidi="ar-SA"/>
        </w:rPr>
        <w:t>Для закрепления знаний</w:t>
      </w:r>
      <w:r w:rsidRPr="0036470E">
        <w:rPr>
          <w:color w:val="000000"/>
          <w:sz w:val="28"/>
          <w:lang w:val="ru-RU" w:eastAsia="ru-RU" w:bidi="ar-SA"/>
        </w:rPr>
        <w:t> обучающихся используются дидактические задания и позиции для игровой практики.</w:t>
      </w:r>
    </w:p>
    <w:p w:rsidR="001A3DDA" w:rsidRPr="001A3DDA" w:rsidP="001A3DDA">
      <w:pPr>
        <w:shd w:val="clear" w:color="auto" w:fill="FFFFFF"/>
        <w:spacing w:after="0" w:line="240" w:lineRule="auto"/>
        <w:jc w:val="center"/>
        <w:rPr>
          <w:color w:val="000000"/>
          <w:sz w:val="20"/>
          <w:szCs w:val="20"/>
          <w:lang w:val="ru-RU" w:eastAsia="ru-RU" w:bidi="ar-SA"/>
        </w:rPr>
      </w:pPr>
      <w:r w:rsidRPr="001A3DDA">
        <w:rPr>
          <w:b/>
          <w:bCs/>
          <w:color w:val="000000"/>
          <w:lang w:val="ru-RU" w:eastAsia="ru-RU" w:bidi="ar-SA"/>
        </w:rPr>
        <w:t>РАСПРЕДЕЛЕНИЕ УЧЕБНЫХ ЧАСОВ ПО РАЗДЕЛАМ ПРОГРАММЫ</w:t>
      </w:r>
    </w:p>
    <w:tbl>
      <w:tblPr>
        <w:tblStyle w:val="TableNormal"/>
        <w:tblW w:w="12255" w:type="dxa"/>
        <w:tblInd w:w="-7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2"/>
        <w:gridCol w:w="7855"/>
        <w:gridCol w:w="3778"/>
      </w:tblGrid>
      <w:tr w:rsidTr="001A3DDA">
        <w:tblPrEx>
          <w:tblW w:w="12255" w:type="dxa"/>
          <w:tblInd w:w="-714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191919"/>
                <w:lang w:val="ru-RU" w:eastAsia="ru-RU" w:bidi="ar-SA"/>
              </w:rPr>
              <w:t xml:space="preserve">№ </w:t>
            </w:r>
            <w:r w:rsidRPr="001A3DDA">
              <w:rPr>
                <w:color w:val="191919"/>
                <w:lang w:val="ru-RU" w:eastAsia="ru-RU" w:bidi="ar-SA"/>
              </w:rPr>
              <w:t>п</w:t>
            </w:r>
            <w:r w:rsidRPr="001A3DDA">
              <w:rPr>
                <w:color w:val="191919"/>
                <w:lang w:val="ru-RU" w:eastAsia="ru-RU" w:bidi="ar-SA"/>
              </w:rPr>
              <w:t>/</w:t>
            </w:r>
            <w:r w:rsidRPr="001A3DDA">
              <w:rPr>
                <w:color w:val="191919"/>
                <w:lang w:val="ru-RU" w:eastAsia="ru-RU" w:bidi="ar-SA"/>
              </w:rPr>
              <w:t>п</w:t>
            </w:r>
          </w:p>
        </w:tc>
        <w:tc>
          <w:tcPr>
            <w:tcW w:w="7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191919"/>
                <w:lang w:val="ru-RU" w:eastAsia="ru-RU" w:bidi="ar-SA"/>
              </w:rPr>
              <w:t>Тема раздела</w:t>
            </w:r>
          </w:p>
        </w:tc>
        <w:tc>
          <w:tcPr>
            <w:tcW w:w="3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191919"/>
                <w:lang w:val="ru-RU" w:eastAsia="ru-RU" w:bidi="ar-SA"/>
              </w:rPr>
              <w:t>Кол-во часов</w:t>
            </w:r>
          </w:p>
        </w:tc>
      </w:tr>
      <w:tr w:rsidTr="001A3DDA">
        <w:tblPrEx>
          <w:tblW w:w="12255" w:type="dxa"/>
          <w:tblInd w:w="-714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191919"/>
                <w:lang w:val="ru-RU" w:eastAsia="ru-RU" w:bidi="ar-SA"/>
              </w:rPr>
              <w:t>1</w:t>
            </w:r>
          </w:p>
        </w:tc>
        <w:tc>
          <w:tcPr>
            <w:tcW w:w="7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Шахматная доска</w:t>
            </w:r>
            <w:r w:rsidRPr="001A3DDA">
              <w:rPr>
                <w:rFonts w:ascii="Calibri" w:hAnsi="Calibri"/>
                <w:color w:val="00000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3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191919"/>
                <w:lang w:val="ru-RU" w:eastAsia="ru-RU" w:bidi="ar-SA"/>
              </w:rPr>
              <w:t>2</w:t>
            </w:r>
          </w:p>
        </w:tc>
      </w:tr>
      <w:tr w:rsidTr="001A3DDA">
        <w:tblPrEx>
          <w:tblW w:w="12255" w:type="dxa"/>
          <w:tblInd w:w="-714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191919"/>
                <w:lang w:val="ru-RU" w:eastAsia="ru-RU" w:bidi="ar-SA"/>
              </w:rPr>
              <w:t>2</w:t>
            </w:r>
          </w:p>
        </w:tc>
        <w:tc>
          <w:tcPr>
            <w:tcW w:w="7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Шахматные фигуры</w:t>
            </w:r>
            <w:r w:rsidRPr="001A3DDA">
              <w:rPr>
                <w:rFonts w:ascii="Calibri" w:hAnsi="Calibri"/>
                <w:color w:val="00000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3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191919"/>
                <w:lang w:val="ru-RU" w:eastAsia="ru-RU" w:bidi="ar-SA"/>
              </w:rPr>
              <w:t>2</w:t>
            </w:r>
          </w:p>
        </w:tc>
      </w:tr>
      <w:tr w:rsidTr="001A3DDA">
        <w:tblPrEx>
          <w:tblW w:w="12255" w:type="dxa"/>
          <w:tblInd w:w="-714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191919"/>
                <w:lang w:val="ru-RU" w:eastAsia="ru-RU" w:bidi="ar-SA"/>
              </w:rPr>
              <w:t>3</w:t>
            </w:r>
          </w:p>
        </w:tc>
        <w:tc>
          <w:tcPr>
            <w:tcW w:w="7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Начальная расстановка фигур</w:t>
            </w:r>
            <w:r w:rsidRPr="001A3DDA">
              <w:rPr>
                <w:rFonts w:ascii="Calibri" w:hAnsi="Calibri"/>
                <w:color w:val="00000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3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191919"/>
                <w:lang w:val="ru-RU" w:eastAsia="ru-RU" w:bidi="ar-SA"/>
              </w:rPr>
              <w:t>1</w:t>
            </w:r>
          </w:p>
        </w:tc>
      </w:tr>
      <w:tr w:rsidTr="001A3DDA">
        <w:tblPrEx>
          <w:tblW w:w="12255" w:type="dxa"/>
          <w:tblInd w:w="-714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191919"/>
                <w:lang w:val="ru-RU" w:eastAsia="ru-RU" w:bidi="ar-SA"/>
              </w:rPr>
              <w:t>4</w:t>
            </w:r>
          </w:p>
        </w:tc>
        <w:tc>
          <w:tcPr>
            <w:tcW w:w="7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Ходы и взятие фигур</w:t>
            </w:r>
            <w:r w:rsidRPr="001A3DDA">
              <w:rPr>
                <w:rFonts w:ascii="Calibri" w:hAnsi="Calibri"/>
                <w:color w:val="00000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3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191919"/>
                <w:lang w:val="ru-RU" w:eastAsia="ru-RU" w:bidi="ar-SA"/>
              </w:rPr>
              <w:t>16</w:t>
            </w:r>
          </w:p>
        </w:tc>
      </w:tr>
      <w:tr w:rsidTr="001A3DDA">
        <w:tblPrEx>
          <w:tblW w:w="12255" w:type="dxa"/>
          <w:tblInd w:w="-714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191919"/>
                <w:lang w:val="ru-RU" w:eastAsia="ru-RU" w:bidi="ar-SA"/>
              </w:rPr>
              <w:t>5</w:t>
            </w:r>
          </w:p>
        </w:tc>
        <w:tc>
          <w:tcPr>
            <w:tcW w:w="7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Цель шахматной партии</w:t>
            </w:r>
            <w:r w:rsidRPr="001A3DDA">
              <w:rPr>
                <w:rFonts w:ascii="Calibri" w:hAnsi="Calibri"/>
                <w:color w:val="00000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3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191919"/>
                <w:lang w:val="ru-RU" w:eastAsia="ru-RU" w:bidi="ar-SA"/>
              </w:rPr>
              <w:t>9</w:t>
            </w:r>
          </w:p>
        </w:tc>
      </w:tr>
      <w:tr w:rsidTr="001A3DDA">
        <w:tblPrEx>
          <w:tblW w:w="12255" w:type="dxa"/>
          <w:tblInd w:w="-714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191919"/>
                <w:lang w:val="ru-RU" w:eastAsia="ru-RU" w:bidi="ar-SA"/>
              </w:rPr>
              <w:t>6</w:t>
            </w:r>
          </w:p>
        </w:tc>
        <w:tc>
          <w:tcPr>
            <w:tcW w:w="7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Игра всеми фигурами из начального положения</w:t>
            </w:r>
            <w:r w:rsidRPr="001A3DDA">
              <w:rPr>
                <w:rFonts w:ascii="Calibri" w:hAnsi="Calibri"/>
                <w:color w:val="00000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3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color w:val="191919"/>
                <w:lang w:val="ru-RU" w:eastAsia="ru-RU" w:bidi="ar-SA"/>
              </w:rPr>
              <w:t>4</w:t>
            </w:r>
          </w:p>
        </w:tc>
      </w:tr>
      <w:tr w:rsidTr="001A3DDA">
        <w:tblPrEx>
          <w:tblW w:w="12255" w:type="dxa"/>
          <w:tblInd w:w="-714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  <w:tc>
          <w:tcPr>
            <w:tcW w:w="7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righ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191919"/>
                <w:lang w:val="ru-RU" w:eastAsia="ru-RU" w:bidi="ar-SA"/>
              </w:rPr>
              <w:t>Итого</w:t>
            </w:r>
          </w:p>
        </w:tc>
        <w:tc>
          <w:tcPr>
            <w:tcW w:w="3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191919"/>
                <w:lang w:val="ru-RU" w:eastAsia="ru-RU" w:bidi="ar-SA"/>
              </w:rPr>
              <w:t>3</w:t>
            </w:r>
            <w:r>
              <w:rPr>
                <w:color w:val="191919"/>
                <w:lang w:val="ru-RU" w:eastAsia="ru-RU" w:bidi="ar-SA"/>
              </w:rPr>
              <w:t>4</w:t>
            </w:r>
          </w:p>
        </w:tc>
      </w:tr>
    </w:tbl>
    <w:p w:rsidR="001A3DDA" w:rsidRPr="001A3DDA" w:rsidP="001A3DDA">
      <w:pPr>
        <w:shd w:val="clear" w:color="auto" w:fill="FFFFFF"/>
        <w:spacing w:after="0" w:line="240" w:lineRule="auto"/>
        <w:ind w:firstLine="360"/>
        <w:jc w:val="center"/>
        <w:rPr>
          <w:color w:val="000000"/>
          <w:sz w:val="20"/>
          <w:szCs w:val="20"/>
          <w:lang w:val="ru-RU" w:eastAsia="ru-RU" w:bidi="ar-SA"/>
        </w:rPr>
      </w:pPr>
      <w:r w:rsidRPr="001A3DDA">
        <w:rPr>
          <w:b/>
          <w:bCs/>
          <w:color w:val="000000"/>
          <w:lang w:val="ru-RU" w:eastAsia="ru-RU" w:bidi="ar-SA"/>
        </w:rPr>
        <w:t>Тематический план</w:t>
      </w:r>
    </w:p>
    <w:tbl>
      <w:tblPr>
        <w:tblStyle w:val="TableNormal"/>
        <w:tblW w:w="12255" w:type="dxa"/>
        <w:tblInd w:w="-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0"/>
        <w:gridCol w:w="4819"/>
        <w:gridCol w:w="4436"/>
      </w:tblGrid>
      <w:tr w:rsidTr="001A3DDA">
        <w:tblPrEx>
          <w:tblW w:w="12255" w:type="dxa"/>
          <w:tblInd w:w="-80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650"/>
        </w:trPr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A3DDA" w:rsidRPr="001A3DDA" w:rsidP="001A3DDA">
            <w:pPr>
              <w:spacing w:after="0" w:line="240" w:lineRule="auto"/>
              <w:rPr>
                <w:rFonts w:ascii="Arial" w:hAnsi="Arial" w:cs="Arial"/>
                <w:color w:val="666666"/>
                <w:lang w:val="ru-RU" w:eastAsia="ru-RU" w:bidi="ar-SA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A3DDA" w:rsidRPr="001A3DDA" w:rsidP="001A3DDA">
            <w:pPr>
              <w:spacing w:after="0" w:line="240" w:lineRule="auto"/>
              <w:ind w:firstLine="360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b/>
                <w:bCs/>
                <w:color w:val="000000"/>
                <w:lang w:val="ru-RU" w:eastAsia="ru-RU" w:bidi="ar-SA"/>
              </w:rPr>
              <w:t>Часов</w:t>
            </w:r>
          </w:p>
          <w:p w:rsidR="001A3DDA" w:rsidRPr="001A3DDA" w:rsidP="001A3DDA">
            <w:pPr>
              <w:spacing w:after="0" w:line="240" w:lineRule="auto"/>
              <w:ind w:firstLine="360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b/>
                <w:bCs/>
                <w:color w:val="000000"/>
                <w:lang w:val="ru-RU" w:eastAsia="ru-RU" w:bidi="ar-SA"/>
              </w:rPr>
              <w:t>в неделю</w:t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A3DDA" w:rsidRPr="001A3DDA" w:rsidP="001A3DD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b/>
                <w:bCs/>
                <w:color w:val="000000"/>
                <w:lang w:val="ru-RU" w:eastAsia="ru-RU" w:bidi="ar-SA"/>
              </w:rPr>
              <w:t>Всего</w:t>
            </w:r>
          </w:p>
        </w:tc>
      </w:tr>
      <w:tr w:rsidTr="001A3DDA">
        <w:tblPrEx>
          <w:tblW w:w="12255" w:type="dxa"/>
          <w:tblInd w:w="-80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378"/>
        </w:trPr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A3DDA" w:rsidRPr="001A3DDA" w:rsidP="001A3DDA">
            <w:pPr>
              <w:spacing w:after="0" w:line="240" w:lineRule="auto"/>
              <w:ind w:firstLine="360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b/>
                <w:bCs/>
                <w:color w:val="000000"/>
                <w:lang w:val="ru-RU" w:eastAsia="ru-RU" w:bidi="ar-SA"/>
              </w:rPr>
              <w:t>1 четверть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A3DDA" w:rsidRPr="001A3DDA" w:rsidP="001A3DDA">
            <w:pPr>
              <w:spacing w:after="0" w:line="240" w:lineRule="auto"/>
              <w:ind w:firstLine="360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1</w:t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A3DDA" w:rsidRPr="001A3DDA" w:rsidP="001A3DDA">
            <w:pPr>
              <w:spacing w:after="0" w:line="240" w:lineRule="auto"/>
              <w:ind w:firstLine="360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8</w:t>
            </w:r>
          </w:p>
        </w:tc>
      </w:tr>
      <w:tr w:rsidTr="001A3DDA">
        <w:tblPrEx>
          <w:tblW w:w="12255" w:type="dxa"/>
          <w:tblInd w:w="-80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384"/>
        </w:trPr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A3DDA" w:rsidRPr="001A3DDA" w:rsidP="001A3DDA">
            <w:pPr>
              <w:spacing w:after="0" w:line="240" w:lineRule="auto"/>
              <w:ind w:firstLine="360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b/>
                <w:bCs/>
                <w:color w:val="000000"/>
                <w:lang w:val="ru-RU" w:eastAsia="ru-RU" w:bidi="ar-SA"/>
              </w:rPr>
              <w:t>2 четверть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A3DDA" w:rsidRPr="001A3DDA" w:rsidP="001A3DDA">
            <w:pPr>
              <w:spacing w:after="0" w:line="240" w:lineRule="auto"/>
              <w:ind w:firstLine="360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1</w:t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A3DDA" w:rsidRPr="001A3DDA" w:rsidP="001A3DDA">
            <w:pPr>
              <w:spacing w:after="0" w:line="240" w:lineRule="auto"/>
              <w:ind w:firstLine="360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8</w:t>
            </w:r>
          </w:p>
        </w:tc>
      </w:tr>
      <w:tr w:rsidTr="001A3DDA">
        <w:tblPrEx>
          <w:tblW w:w="12255" w:type="dxa"/>
          <w:tblInd w:w="-80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408"/>
        </w:trPr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A3DDA" w:rsidRPr="001A3DDA" w:rsidP="001A3DDA">
            <w:pPr>
              <w:spacing w:after="0" w:line="240" w:lineRule="auto"/>
              <w:ind w:firstLine="360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b/>
                <w:bCs/>
                <w:color w:val="000000"/>
                <w:lang w:val="ru-RU" w:eastAsia="ru-RU" w:bidi="ar-SA"/>
              </w:rPr>
              <w:t>3 четверть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A3DDA" w:rsidRPr="001A3DDA" w:rsidP="001A3DDA">
            <w:pPr>
              <w:spacing w:after="0" w:line="240" w:lineRule="auto"/>
              <w:ind w:firstLine="360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1</w:t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A3DDA" w:rsidRPr="001A3DDA" w:rsidP="001A3DDA">
            <w:pPr>
              <w:spacing w:after="0" w:line="240" w:lineRule="auto"/>
              <w:ind w:firstLine="360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9</w:t>
            </w:r>
          </w:p>
        </w:tc>
      </w:tr>
      <w:tr w:rsidTr="001A3DDA">
        <w:tblPrEx>
          <w:tblW w:w="12255" w:type="dxa"/>
          <w:tblInd w:w="-80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528"/>
        </w:trPr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A3DDA" w:rsidRPr="001A3DDA" w:rsidP="001A3DDA">
            <w:pPr>
              <w:spacing w:after="0" w:line="240" w:lineRule="auto"/>
              <w:ind w:firstLine="360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b/>
                <w:bCs/>
                <w:color w:val="000000"/>
                <w:lang w:val="ru-RU" w:eastAsia="ru-RU" w:bidi="ar-SA"/>
              </w:rPr>
              <w:t>4 четверть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A3DDA" w:rsidRPr="001A3DDA" w:rsidP="001A3DDA">
            <w:pPr>
              <w:spacing w:after="0" w:line="240" w:lineRule="auto"/>
              <w:ind w:firstLine="360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1</w:t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A3DDA" w:rsidRPr="001A3DDA" w:rsidP="001A3DDA">
            <w:pPr>
              <w:spacing w:after="0" w:line="240" w:lineRule="auto"/>
              <w:ind w:firstLine="360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color w:val="000000"/>
                <w:lang w:val="ru-RU" w:eastAsia="ru-RU" w:bidi="ar-SA"/>
              </w:rPr>
              <w:t>9</w:t>
            </w:r>
          </w:p>
        </w:tc>
      </w:tr>
      <w:tr w:rsidTr="001A3DDA">
        <w:tblPrEx>
          <w:tblW w:w="12255" w:type="dxa"/>
          <w:tblInd w:w="-80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360"/>
        </w:trPr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A3DDA" w:rsidRPr="001A3DDA" w:rsidP="001A3DDA">
            <w:pPr>
              <w:spacing w:after="0" w:line="240" w:lineRule="auto"/>
              <w:ind w:firstLine="360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b/>
                <w:bCs/>
                <w:color w:val="000000"/>
                <w:lang w:val="ru-RU" w:eastAsia="ru-RU" w:bidi="ar-SA"/>
              </w:rPr>
              <w:t>ГОД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A3DDA" w:rsidRPr="001A3DDA" w:rsidP="001A3DDA">
            <w:pPr>
              <w:spacing w:after="0" w:line="240" w:lineRule="auto"/>
              <w:ind w:firstLine="360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color w:val="000000"/>
                <w:lang w:val="ru-RU" w:eastAsia="ru-RU" w:bidi="ar-SA"/>
              </w:rPr>
              <w:t>34</w:t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A3DDA" w:rsidRPr="001A3DDA" w:rsidP="001A3DDA">
            <w:pPr>
              <w:spacing w:after="0" w:line="240" w:lineRule="auto"/>
              <w:ind w:firstLine="360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3</w:t>
            </w:r>
            <w:r>
              <w:rPr>
                <w:color w:val="000000"/>
                <w:lang w:val="ru-RU" w:eastAsia="ru-RU" w:bidi="ar-SA"/>
              </w:rPr>
              <w:t>4</w:t>
            </w:r>
          </w:p>
        </w:tc>
      </w:tr>
    </w:tbl>
    <w:p w:rsidR="001A3DDA" w:rsidRPr="001A3DDA" w:rsidP="001A3DDA">
      <w:pPr>
        <w:shd w:val="clear" w:color="auto" w:fill="FFFFFF"/>
        <w:spacing w:after="0" w:line="240" w:lineRule="auto"/>
        <w:jc w:val="center"/>
        <w:rPr>
          <w:color w:val="000000"/>
          <w:sz w:val="20"/>
          <w:szCs w:val="20"/>
          <w:lang w:val="ru-RU" w:eastAsia="ru-RU" w:bidi="ar-SA"/>
        </w:rPr>
      </w:pPr>
      <w:r w:rsidRPr="001A3DDA">
        <w:rPr>
          <w:b/>
          <w:bCs/>
          <w:color w:val="000000"/>
          <w:lang w:val="ru-RU" w:eastAsia="ru-RU" w:bidi="ar-SA"/>
        </w:rPr>
        <w:t>Календарно-тематическое планирование</w:t>
      </w:r>
    </w:p>
    <w:tbl>
      <w:tblPr>
        <w:tblStyle w:val="TableNormal"/>
        <w:tblW w:w="12255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0"/>
        <w:gridCol w:w="3823"/>
        <w:gridCol w:w="4188"/>
        <w:gridCol w:w="1831"/>
        <w:gridCol w:w="1653"/>
      </w:tblGrid>
      <w:tr w:rsidTr="001A3DDA">
        <w:tblPrEx>
          <w:tblW w:w="12255" w:type="dxa"/>
          <w:tblInd w:w="-142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 xml:space="preserve">№ </w:t>
            </w:r>
            <w:r w:rsidRPr="001A3DDA">
              <w:rPr>
                <w:color w:val="000000"/>
                <w:lang w:val="ru-RU" w:eastAsia="ru-RU" w:bidi="ar-SA"/>
              </w:rPr>
              <w:t>п</w:t>
            </w:r>
            <w:r w:rsidRPr="001A3DDA">
              <w:rPr>
                <w:color w:val="000000"/>
                <w:lang w:val="ru-RU" w:eastAsia="ru-RU" w:bidi="ar-SA"/>
              </w:rPr>
              <w:t>/</w:t>
            </w:r>
            <w:r w:rsidRPr="001A3DDA">
              <w:rPr>
                <w:color w:val="000000"/>
                <w:lang w:val="ru-RU" w:eastAsia="ru-RU" w:bidi="ar-SA"/>
              </w:rPr>
              <w:t>п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Тема занятия</w:t>
            </w:r>
          </w:p>
        </w:tc>
        <w:tc>
          <w:tcPr>
            <w:tcW w:w="3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Содержание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Дата по плану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 xml:space="preserve">Дата </w:t>
            </w:r>
            <w:r w:rsidRPr="001A3DDA">
              <w:rPr>
                <w:color w:val="000000"/>
                <w:lang w:val="ru-RU" w:eastAsia="ru-RU" w:bidi="ar-SA"/>
              </w:rPr>
              <w:t>фактич</w:t>
            </w:r>
            <w:r w:rsidRPr="001A3DDA">
              <w:rPr>
                <w:color w:val="000000"/>
                <w:lang w:val="ru-RU" w:eastAsia="ru-RU" w:bidi="ar-SA"/>
              </w:rPr>
              <w:t>.</w:t>
            </w:r>
          </w:p>
        </w:tc>
      </w:tr>
      <w:tr w:rsidTr="001A3DDA">
        <w:tblPrEx>
          <w:tblW w:w="12255" w:type="dxa"/>
          <w:tblInd w:w="-142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94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b/>
                <w:bCs/>
                <w:color w:val="000000"/>
                <w:lang w:val="ru-RU" w:eastAsia="ru-RU" w:bidi="ar-SA"/>
              </w:rPr>
              <w:t>1 четверть</w:t>
            </w:r>
          </w:p>
        </w:tc>
      </w:tr>
      <w:tr w:rsidTr="001A3DDA">
        <w:tblPrEx>
          <w:tblW w:w="12255" w:type="dxa"/>
          <w:tblInd w:w="-142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94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b/>
                <w:bCs/>
                <w:color w:val="000000"/>
                <w:lang w:val="ru-RU" w:eastAsia="ru-RU" w:bidi="ar-SA"/>
              </w:rPr>
              <w:t>Шахматная доска         (2 ч.)</w:t>
            </w:r>
          </w:p>
        </w:tc>
      </w:tr>
      <w:tr w:rsidTr="001A3DDA">
        <w:tblPrEx>
          <w:tblW w:w="12255" w:type="dxa"/>
          <w:tblInd w:w="-142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1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Знакомство с шахматной доской</w:t>
            </w:r>
          </w:p>
        </w:tc>
        <w:tc>
          <w:tcPr>
            <w:tcW w:w="32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Шахматная доска, белые и черные поля, горизонталь, вертикаль, диагональ, центр.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02.09-06.09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</w:tr>
      <w:tr w:rsidTr="001A3DDA">
        <w:tblPrEx>
          <w:tblW w:w="12255" w:type="dxa"/>
          <w:tblInd w:w="-142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2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Шахматная доска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DDA" w:rsidRPr="001A3DDA" w:rsidP="001A3DDA">
            <w:pPr>
              <w:spacing w:after="0" w:line="240" w:lineRule="auto"/>
              <w:rPr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09.09-13.09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</w:tr>
      <w:tr w:rsidTr="001A3DDA">
        <w:tblPrEx>
          <w:tblW w:w="12255" w:type="dxa"/>
          <w:tblInd w:w="-142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94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b/>
                <w:bCs/>
                <w:color w:val="000000"/>
                <w:lang w:val="ru-RU" w:eastAsia="ru-RU" w:bidi="ar-SA"/>
              </w:rPr>
              <w:t>Шахматные фигуры         (2 ч.)</w:t>
            </w:r>
          </w:p>
        </w:tc>
      </w:tr>
      <w:tr w:rsidTr="001A3DDA">
        <w:tblPrEx>
          <w:tblW w:w="12255" w:type="dxa"/>
          <w:tblInd w:w="-142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3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Знакомство с шахматными фигурами</w:t>
            </w:r>
          </w:p>
        </w:tc>
        <w:tc>
          <w:tcPr>
            <w:tcW w:w="32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Белые, черные, ладья, слон, ферзь, конь, пешка, король.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16.09-20.09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</w:tr>
      <w:tr w:rsidTr="001A3DDA">
        <w:tblPrEx>
          <w:tblW w:w="12255" w:type="dxa"/>
          <w:tblInd w:w="-142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4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Знакомство с шахматными фигурами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DDA" w:rsidRPr="001A3DDA" w:rsidP="001A3DDA">
            <w:pPr>
              <w:spacing w:after="0" w:line="240" w:lineRule="auto"/>
              <w:rPr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23.09-27.09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</w:tr>
      <w:tr w:rsidTr="001A3DDA">
        <w:tblPrEx>
          <w:tblW w:w="12255" w:type="dxa"/>
          <w:tblInd w:w="-142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94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b/>
                <w:bCs/>
                <w:color w:val="000000"/>
                <w:lang w:val="ru-RU" w:eastAsia="ru-RU" w:bidi="ar-SA"/>
              </w:rPr>
              <w:t>Начальная расстановка фигур         (1 ч.)</w:t>
            </w:r>
          </w:p>
        </w:tc>
      </w:tr>
      <w:tr w:rsidTr="001A3DDA">
        <w:tblPrEx>
          <w:tblW w:w="12255" w:type="dxa"/>
          <w:tblInd w:w="-142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5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Начальное положение</w:t>
            </w:r>
          </w:p>
        </w:tc>
        <w:tc>
          <w:tcPr>
            <w:tcW w:w="3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Начальное положение (начальная позиция); расположение каждой из фигур в начальной позиции; правило «ферзь любит свой цвет»; связь между горизонталями, вертикалями, диагоналями и начальной расстановкой фигур.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30.09-04.10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</w:tr>
      <w:tr w:rsidTr="001A3DDA">
        <w:tblPrEx>
          <w:tblW w:w="12255" w:type="dxa"/>
          <w:tblInd w:w="-142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94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b/>
                <w:bCs/>
                <w:color w:val="000000"/>
                <w:lang w:val="ru-RU" w:eastAsia="ru-RU" w:bidi="ar-SA"/>
              </w:rPr>
              <w:t>Ходы и взятие фигур         (16 ч.)</w:t>
            </w:r>
          </w:p>
        </w:tc>
      </w:tr>
      <w:tr w:rsidTr="001A3DDA">
        <w:tblPrEx>
          <w:tblW w:w="12255" w:type="dxa"/>
          <w:tblInd w:w="-142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6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Знакомство с шахматной фигурой. Ладья.</w:t>
            </w:r>
          </w:p>
        </w:tc>
        <w:tc>
          <w:tcPr>
            <w:tcW w:w="32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240" w:lineRule="auto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(Основная тема учебного курса.)</w:t>
            </w:r>
          </w:p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 xml:space="preserve">Правила хода и взятия каждой из фигур, игра «на уничтожение», </w:t>
            </w:r>
            <w:r w:rsidRPr="001A3DDA">
              <w:rPr>
                <w:color w:val="000000"/>
                <w:lang w:val="ru-RU" w:eastAsia="ru-RU" w:bidi="ar-SA"/>
              </w:rPr>
              <w:t>белопольные</w:t>
            </w:r>
            <w:r w:rsidRPr="001A3DDA">
              <w:rPr>
                <w:color w:val="000000"/>
                <w:lang w:val="ru-RU" w:eastAsia="ru-RU" w:bidi="ar-SA"/>
              </w:rPr>
              <w:t xml:space="preserve"> и </w:t>
            </w:r>
            <w:r w:rsidRPr="001A3DDA">
              <w:rPr>
                <w:color w:val="000000"/>
                <w:lang w:val="ru-RU" w:eastAsia="ru-RU" w:bidi="ar-SA"/>
              </w:rPr>
              <w:t>чернопольные</w:t>
            </w:r>
            <w:r w:rsidRPr="001A3DDA">
              <w:rPr>
                <w:color w:val="000000"/>
                <w:lang w:val="ru-RU" w:eastAsia="ru-RU" w:bidi="ar-SA"/>
              </w:rPr>
              <w:t xml:space="preserve"> слоны, одноцветные и разноцветные слоны, качество, легкие и тяжелые фигуры, ладейные, коневые, слоновые, ферзевые, королевские пешки, взятие на проходе, превращение пешки.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07.10-11.10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</w:tr>
      <w:tr w:rsidTr="001A3DDA">
        <w:tblPrEx>
          <w:tblW w:w="12255" w:type="dxa"/>
          <w:tblInd w:w="-142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7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Ладья в игре.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DDA" w:rsidRPr="001A3DDA" w:rsidP="001A3DDA">
            <w:pPr>
              <w:spacing w:after="0" w:line="240" w:lineRule="auto"/>
              <w:rPr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14.10-18.10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</w:tr>
      <w:tr w:rsidTr="001A3DDA">
        <w:tblPrEx>
          <w:tblW w:w="12255" w:type="dxa"/>
          <w:tblInd w:w="-142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8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Знакомство с шахматной фигурой. Слон.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DDA" w:rsidRPr="001A3DDA" w:rsidP="001A3DDA">
            <w:pPr>
              <w:spacing w:after="0" w:line="240" w:lineRule="auto"/>
              <w:rPr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21.10-25.10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</w:tr>
      <w:tr w:rsidTr="001A3DDA">
        <w:tblPrEx>
          <w:tblW w:w="12255" w:type="dxa"/>
          <w:tblInd w:w="-142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94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b/>
                <w:bCs/>
                <w:color w:val="000000"/>
                <w:lang w:val="ru-RU" w:eastAsia="ru-RU" w:bidi="ar-SA"/>
              </w:rPr>
              <w:t>2 четверть</w:t>
            </w:r>
          </w:p>
        </w:tc>
      </w:tr>
      <w:tr w:rsidTr="001A3DDA">
        <w:tblPrEx>
          <w:tblW w:w="12255" w:type="dxa"/>
          <w:tblInd w:w="-142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9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Слон в игре.</w:t>
            </w:r>
          </w:p>
        </w:tc>
        <w:tc>
          <w:tcPr>
            <w:tcW w:w="323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04.11-08.11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</w:tr>
      <w:tr w:rsidTr="001A3DDA">
        <w:tblPrEx>
          <w:tblW w:w="12255" w:type="dxa"/>
          <w:tblInd w:w="-142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10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Ладья против слона.</w:t>
            </w:r>
          </w:p>
        </w:tc>
        <w:tc>
          <w:tcPr>
            <w:tcW w:w="3238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11.11-15.11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</w:tr>
      <w:tr w:rsidTr="001A3DDA">
        <w:tblPrEx>
          <w:tblW w:w="12255" w:type="dxa"/>
          <w:tblInd w:w="-142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11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Знакомство с шахматной фигурой. Ферзь.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DDA" w:rsidRPr="001A3DDA" w:rsidP="001A3DDA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18.11-22.11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</w:tr>
      <w:tr w:rsidTr="001A3DDA">
        <w:tblPrEx>
          <w:tblW w:w="12255" w:type="dxa"/>
          <w:tblInd w:w="-142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12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Ферзь в игре.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DDA" w:rsidRPr="001A3DDA" w:rsidP="001A3DDA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25.11-29.11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</w:tr>
      <w:tr w:rsidTr="001A3DDA">
        <w:tblPrEx>
          <w:tblW w:w="12255" w:type="dxa"/>
          <w:tblInd w:w="-142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13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Ферзь против ладьи и слона.</w:t>
            </w:r>
          </w:p>
        </w:tc>
        <w:tc>
          <w:tcPr>
            <w:tcW w:w="3238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02.12-06.12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</w:tr>
      <w:tr w:rsidTr="001A3DDA">
        <w:tblPrEx>
          <w:tblW w:w="12255" w:type="dxa"/>
          <w:tblInd w:w="-142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14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Знакомство с шахматной фигурой. Конь.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DDA" w:rsidRPr="001A3DDA" w:rsidP="001A3DDA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09.12-13.12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</w:tr>
      <w:tr w:rsidTr="001A3DDA">
        <w:tblPrEx>
          <w:tblW w:w="12255" w:type="dxa"/>
          <w:tblInd w:w="-142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15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Конь в игре.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DDA" w:rsidRPr="001A3DDA" w:rsidP="001A3DDA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16.12-20.12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</w:tr>
      <w:tr w:rsidTr="001A3DDA">
        <w:tblPrEx>
          <w:tblW w:w="12255" w:type="dxa"/>
          <w:tblInd w:w="-142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16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Конь против ферзя, ладьи слона.</w:t>
            </w:r>
          </w:p>
        </w:tc>
        <w:tc>
          <w:tcPr>
            <w:tcW w:w="323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23.12-27.12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</w:tr>
      <w:tr w:rsidTr="001A3DDA">
        <w:tblPrEx>
          <w:tblW w:w="12255" w:type="dxa"/>
          <w:tblInd w:w="-142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94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b/>
                <w:bCs/>
                <w:color w:val="000000"/>
                <w:lang w:val="ru-RU" w:eastAsia="ru-RU" w:bidi="ar-SA"/>
              </w:rPr>
              <w:t>3 четверть</w:t>
            </w:r>
          </w:p>
        </w:tc>
      </w:tr>
      <w:tr w:rsidTr="001A3DDA">
        <w:tblPrEx>
          <w:tblW w:w="12255" w:type="dxa"/>
          <w:tblInd w:w="-142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17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Знакомство с пешкой.</w:t>
            </w:r>
          </w:p>
        </w:tc>
        <w:tc>
          <w:tcPr>
            <w:tcW w:w="32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13.01-17.01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</w:tr>
      <w:tr w:rsidTr="001A3DDA">
        <w:tblPrEx>
          <w:tblW w:w="12255" w:type="dxa"/>
          <w:tblInd w:w="-142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18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Пешка в игре.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DDA" w:rsidRPr="001A3DDA" w:rsidP="001A3DDA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20.01-24.01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</w:tr>
      <w:tr w:rsidTr="001A3DDA">
        <w:tblPrEx>
          <w:tblW w:w="12255" w:type="dxa"/>
          <w:tblInd w:w="-142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19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 xml:space="preserve">Пешка против ферзя, ладьи, коня, </w:t>
            </w:r>
            <w:r w:rsidRPr="001A3DDA">
              <w:rPr>
                <w:color w:val="000000"/>
                <w:lang w:val="ru-RU" w:eastAsia="ru-RU" w:bidi="ar-SA"/>
              </w:rPr>
              <w:t>слона.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DDA" w:rsidRPr="001A3DDA" w:rsidP="001A3DDA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27.01-31.01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</w:tr>
      <w:tr w:rsidTr="001A3DDA">
        <w:tblPrEx>
          <w:tblW w:w="12255" w:type="dxa"/>
          <w:tblInd w:w="-142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20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Знакомство с шахматной фигурой. Король.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DDA" w:rsidRPr="001A3DDA" w:rsidP="001A3DDA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03.02-07.02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</w:tr>
      <w:tr w:rsidTr="001A3DDA">
        <w:tblPrEx>
          <w:tblW w:w="12255" w:type="dxa"/>
          <w:tblInd w:w="-142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21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Король против других фигур.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DDA" w:rsidRPr="001A3DDA" w:rsidP="001A3DDA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17.02-21.02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</w:tr>
      <w:tr w:rsidTr="001A3DDA">
        <w:tblPrEx>
          <w:tblW w:w="12255" w:type="dxa"/>
          <w:tblInd w:w="-142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94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b/>
                <w:bCs/>
                <w:color w:val="000000"/>
                <w:lang w:val="ru-RU" w:eastAsia="ru-RU" w:bidi="ar-SA"/>
              </w:rPr>
              <w:t>Цель шахматной партии        9 ч.</w:t>
            </w:r>
          </w:p>
        </w:tc>
      </w:tr>
      <w:tr w:rsidTr="001A3DDA">
        <w:tblPrEx>
          <w:tblW w:w="12255" w:type="dxa"/>
          <w:tblInd w:w="-142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22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Шах.</w:t>
            </w:r>
          </w:p>
        </w:tc>
        <w:tc>
          <w:tcPr>
            <w:tcW w:w="32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Шах, мат, пат, ничья, мат в один ход, длинная и короткая рокировка и ее правила.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24.02-28.02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</w:tr>
      <w:tr w:rsidTr="001A3DDA">
        <w:tblPrEx>
          <w:tblW w:w="12255" w:type="dxa"/>
          <w:tblInd w:w="-142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23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Шах.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DDA" w:rsidRPr="001A3DDA" w:rsidP="001A3DDA">
            <w:pPr>
              <w:spacing w:after="0" w:line="240" w:lineRule="auto"/>
              <w:rPr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02.03-06.03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</w:tr>
      <w:tr w:rsidTr="001A3DDA">
        <w:tblPrEx>
          <w:tblW w:w="12255" w:type="dxa"/>
          <w:tblInd w:w="-142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24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Мат.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DDA" w:rsidRPr="001A3DDA" w:rsidP="001A3DDA">
            <w:pPr>
              <w:spacing w:after="0" w:line="240" w:lineRule="auto"/>
              <w:rPr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09.03-13.03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</w:tr>
      <w:tr w:rsidTr="001A3DDA">
        <w:tblPrEx>
          <w:tblW w:w="12255" w:type="dxa"/>
          <w:tblInd w:w="-142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25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Мат.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DDA" w:rsidRPr="001A3DDA" w:rsidP="001A3DDA">
            <w:pPr>
              <w:spacing w:after="0" w:line="240" w:lineRule="auto"/>
              <w:rPr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16.03-20.03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</w:tr>
      <w:tr w:rsidTr="001A3DDA">
        <w:tblPrEx>
          <w:tblW w:w="12255" w:type="dxa"/>
          <w:tblInd w:w="-142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94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b/>
                <w:bCs/>
                <w:color w:val="000000"/>
                <w:lang w:val="ru-RU" w:eastAsia="ru-RU" w:bidi="ar-SA"/>
              </w:rPr>
              <w:t>4 четверть</w:t>
            </w:r>
          </w:p>
        </w:tc>
      </w:tr>
      <w:tr w:rsidTr="001A3DDA">
        <w:tblPrEx>
          <w:tblW w:w="12255" w:type="dxa"/>
          <w:tblInd w:w="-142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26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Ставим мат.</w:t>
            </w:r>
          </w:p>
        </w:tc>
        <w:tc>
          <w:tcPr>
            <w:tcW w:w="32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30.03-03.04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</w:tr>
      <w:tr w:rsidTr="001A3DDA">
        <w:tblPrEx>
          <w:tblW w:w="12255" w:type="dxa"/>
          <w:tblInd w:w="-142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27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Ставим мат.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DDA" w:rsidRPr="001A3DDA" w:rsidP="001A3DDA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06.04-10.04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</w:tr>
      <w:tr w:rsidTr="001A3DDA">
        <w:tblPrEx>
          <w:tblW w:w="12255" w:type="dxa"/>
          <w:tblInd w:w="-142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28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Ничья, пат.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DDA" w:rsidRPr="001A3DDA" w:rsidP="001A3DDA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13.04-17.04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</w:tr>
      <w:tr w:rsidTr="001A3DDA">
        <w:tblPrEx>
          <w:tblW w:w="12255" w:type="dxa"/>
          <w:tblInd w:w="-142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29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Рокировка.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DDA" w:rsidRPr="001A3DDA" w:rsidP="001A3DDA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20.04-24.04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</w:tr>
      <w:tr w:rsidTr="001A3DDA">
        <w:tblPrEx>
          <w:tblW w:w="12255" w:type="dxa"/>
          <w:tblInd w:w="-142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30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Рокировка.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DDA" w:rsidRPr="001A3DDA" w:rsidP="001A3DDA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27.04-01.05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</w:tr>
      <w:tr w:rsidTr="001A3DDA">
        <w:tblPrEx>
          <w:tblW w:w="12255" w:type="dxa"/>
          <w:tblInd w:w="-142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94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b/>
                <w:bCs/>
                <w:color w:val="000000"/>
                <w:lang w:val="ru-RU" w:eastAsia="ru-RU" w:bidi="ar-SA"/>
              </w:rPr>
              <w:t xml:space="preserve">Игра всеми фигурами </w:t>
            </w:r>
            <w:r>
              <w:rPr>
                <w:b/>
                <w:bCs/>
                <w:color w:val="000000"/>
                <w:lang w:val="ru-RU" w:eastAsia="ru-RU" w:bidi="ar-SA"/>
              </w:rPr>
              <w:t>из начального положения        4</w:t>
            </w:r>
            <w:r w:rsidRPr="001A3DDA">
              <w:rPr>
                <w:b/>
                <w:bCs/>
                <w:color w:val="000000"/>
                <w:lang w:val="ru-RU" w:eastAsia="ru-RU" w:bidi="ar-SA"/>
              </w:rPr>
              <w:t xml:space="preserve"> ч.</w:t>
            </w:r>
          </w:p>
        </w:tc>
      </w:tr>
      <w:tr w:rsidTr="001A3DDA">
        <w:tblPrEx>
          <w:tblW w:w="12255" w:type="dxa"/>
          <w:tblInd w:w="-142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31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Шахматная партия.</w:t>
            </w:r>
          </w:p>
        </w:tc>
        <w:tc>
          <w:tcPr>
            <w:tcW w:w="32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Самые общие представления о том, как начинать шахматную партию.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04.05-08.05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</w:tr>
      <w:tr w:rsidTr="001A3DDA">
        <w:tblPrEx>
          <w:tblW w:w="12255" w:type="dxa"/>
          <w:tblInd w:w="-142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32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Шахматная партия.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DDA" w:rsidRPr="001A3DDA" w:rsidP="001A3DDA">
            <w:pPr>
              <w:spacing w:after="0" w:line="240" w:lineRule="auto"/>
              <w:rPr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11.05-15.05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</w:tr>
      <w:tr w:rsidTr="001A3DDA">
        <w:tblPrEx>
          <w:tblW w:w="12255" w:type="dxa"/>
          <w:tblInd w:w="-142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P="001A3DDA">
            <w:pPr>
              <w:spacing w:after="0" w:line="0" w:lineRule="atLeast"/>
              <w:jc w:val="both"/>
              <w:rPr>
                <w:color w:val="00000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33</w:t>
            </w:r>
          </w:p>
          <w:p w:rsidR="001A3DDA" w:rsidP="001A3DDA">
            <w:pPr>
              <w:spacing w:after="0" w:line="0" w:lineRule="atLeast"/>
              <w:jc w:val="both"/>
              <w:rPr>
                <w:color w:val="000000"/>
                <w:lang w:val="ru-RU" w:eastAsia="ru-RU" w:bidi="ar-SA"/>
              </w:rPr>
            </w:pPr>
          </w:p>
          <w:p w:rsidR="001A3DDA" w:rsidRPr="001A3DDA" w:rsidP="001A3DDA">
            <w:pPr>
              <w:spacing w:after="0" w:line="0" w:lineRule="atLeast"/>
              <w:jc w:val="both"/>
              <w:rPr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color w:val="000000"/>
                <w:lang w:val="ru-RU" w:eastAsia="ru-RU" w:bidi="ar-SA"/>
              </w:rPr>
              <w:t>34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P="001A3DDA">
            <w:pPr>
              <w:spacing w:after="0" w:line="0" w:lineRule="atLeast"/>
              <w:rPr>
                <w:color w:val="00000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Повторение программного материала.</w:t>
            </w:r>
          </w:p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color w:val="000000"/>
                <w:lang w:val="ru-RU" w:eastAsia="ru-RU" w:bidi="ar-SA"/>
              </w:rPr>
              <w:t>Повторение программного материала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DDA" w:rsidRPr="001A3DDA" w:rsidP="001A3DDA">
            <w:pPr>
              <w:spacing w:after="0" w:line="240" w:lineRule="auto"/>
              <w:rPr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P="001A3DDA">
            <w:pPr>
              <w:spacing w:after="0" w:line="0" w:lineRule="atLeast"/>
              <w:rPr>
                <w:color w:val="000000"/>
                <w:lang w:val="ru-RU" w:eastAsia="ru-RU" w:bidi="ar-SA"/>
              </w:rPr>
            </w:pPr>
            <w:r w:rsidRPr="001A3DDA">
              <w:rPr>
                <w:color w:val="000000"/>
                <w:lang w:val="ru-RU" w:eastAsia="ru-RU" w:bidi="ar-SA"/>
              </w:rPr>
              <w:t>18.05-22.05</w:t>
            </w:r>
          </w:p>
          <w:p w:rsidR="001A3DDA" w:rsidRPr="001A3DDA" w:rsidP="001A3DDA">
            <w:pPr>
              <w:spacing w:after="0" w:line="0" w:lineRule="atLeast"/>
              <w:rPr>
                <w:color w:val="00000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DDA" w:rsidRPr="001A3DDA" w:rsidP="001A3DDA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lang w:val="ru-RU" w:eastAsia="ru-RU" w:bidi="ar-SA"/>
              </w:rPr>
            </w:pPr>
          </w:p>
        </w:tc>
      </w:tr>
    </w:tbl>
    <w:p w:rsidR="0036470E" w:rsidP="001A3DDA">
      <w:pPr>
        <w:shd w:val="clear" w:color="auto" w:fill="FFFFFF"/>
        <w:spacing w:after="0" w:line="240" w:lineRule="auto"/>
        <w:rPr>
          <w:color w:val="000000"/>
          <w:lang w:val="ru-RU" w:eastAsia="ru-RU" w:bidi="ar-SA"/>
        </w:rPr>
      </w:pPr>
    </w:p>
    <w:p w:rsidR="001A3DDA" w:rsidRPr="0036470E" w:rsidP="001A3DDA">
      <w:pPr>
        <w:shd w:val="clear" w:color="auto" w:fill="FFFFFF"/>
        <w:spacing w:after="0" w:line="240" w:lineRule="auto"/>
        <w:rPr>
          <w:color w:val="000000"/>
          <w:sz w:val="22"/>
          <w:szCs w:val="20"/>
          <w:lang w:val="ru-RU" w:eastAsia="ru-RU" w:bidi="ar-SA"/>
        </w:rPr>
      </w:pPr>
      <w:r w:rsidRPr="0036470E">
        <w:rPr>
          <w:color w:val="000000"/>
          <w:sz w:val="28"/>
          <w:lang w:val="ru-RU" w:eastAsia="ru-RU" w:bidi="ar-SA"/>
        </w:rPr>
        <w:t>Используемая литература:</w:t>
      </w:r>
    </w:p>
    <w:p w:rsidR="001A3DDA" w:rsidRPr="0036470E" w:rsidP="001A3DDA">
      <w:pPr>
        <w:numPr>
          <w:ilvl w:val="0"/>
          <w:numId w:val="1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color w:val="000000"/>
          <w:sz w:val="22"/>
          <w:szCs w:val="20"/>
          <w:lang w:val="ru-RU" w:eastAsia="ru-RU" w:bidi="ar-SA"/>
        </w:rPr>
      </w:pPr>
      <w:r w:rsidRPr="0036470E">
        <w:rPr>
          <w:color w:val="000000"/>
          <w:sz w:val="28"/>
          <w:lang w:val="ru-RU" w:eastAsia="ru-RU" w:bidi="ar-SA"/>
        </w:rPr>
        <w:t xml:space="preserve">Сборник программ внеурочной деятельности: 1-4 классы / под ред. Н.Ф. Виноградовой. – М.: </w:t>
      </w:r>
      <w:r w:rsidRPr="0036470E">
        <w:rPr>
          <w:color w:val="000000"/>
          <w:sz w:val="28"/>
          <w:lang w:val="ru-RU" w:eastAsia="ru-RU" w:bidi="ar-SA"/>
        </w:rPr>
        <w:t>Вентана-Граф</w:t>
      </w:r>
      <w:r w:rsidRPr="0036470E">
        <w:rPr>
          <w:color w:val="000000"/>
          <w:sz w:val="28"/>
          <w:lang w:val="ru-RU" w:eastAsia="ru-RU" w:bidi="ar-SA"/>
        </w:rPr>
        <w:t>, 2015.</w:t>
      </w:r>
    </w:p>
    <w:p w:rsidR="001A3DDA" w:rsidRPr="0036470E" w:rsidP="001A3DDA">
      <w:pPr>
        <w:numPr>
          <w:ilvl w:val="0"/>
          <w:numId w:val="1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color w:val="000000"/>
          <w:sz w:val="22"/>
          <w:szCs w:val="20"/>
          <w:lang w:val="ru-RU" w:eastAsia="ru-RU" w:bidi="ar-SA"/>
        </w:rPr>
      </w:pPr>
      <w:r w:rsidRPr="0036470E">
        <w:rPr>
          <w:color w:val="000000"/>
          <w:sz w:val="28"/>
          <w:lang w:val="ru-RU" w:eastAsia="ru-RU" w:bidi="ar-SA"/>
        </w:rPr>
        <w:t>Интернет-ресурсы.</w:t>
      </w:r>
    </w:p>
    <w:p w:rsidR="001A3DDA" w:rsidRPr="0036470E" w:rsidP="001A3DDA">
      <w:pPr>
        <w:numPr>
          <w:ilvl w:val="0"/>
          <w:numId w:val="1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color w:val="000000"/>
          <w:sz w:val="22"/>
          <w:szCs w:val="20"/>
          <w:lang w:val="ru-RU" w:eastAsia="ru-RU" w:bidi="ar-SA"/>
        </w:rPr>
      </w:pPr>
      <w:r w:rsidRPr="0036470E">
        <w:rPr>
          <w:color w:val="000000"/>
          <w:sz w:val="28"/>
          <w:lang w:val="ru-RU" w:eastAsia="ru-RU" w:bidi="ar-SA"/>
        </w:rPr>
        <w:t>Шахматы в школе. Первый год обучения: учеб</w:t>
      </w:r>
      <w:r w:rsidRPr="0036470E">
        <w:rPr>
          <w:color w:val="000000"/>
          <w:sz w:val="28"/>
          <w:lang w:val="ru-RU" w:eastAsia="ru-RU" w:bidi="ar-SA"/>
        </w:rPr>
        <w:t>.</w:t>
      </w:r>
      <w:r w:rsidRPr="0036470E">
        <w:rPr>
          <w:color w:val="000000"/>
          <w:sz w:val="28"/>
          <w:lang w:val="ru-RU" w:eastAsia="ru-RU" w:bidi="ar-SA"/>
        </w:rPr>
        <w:t xml:space="preserve"> </w:t>
      </w:r>
      <w:r w:rsidRPr="0036470E">
        <w:rPr>
          <w:color w:val="000000"/>
          <w:sz w:val="28"/>
          <w:lang w:val="ru-RU" w:eastAsia="ru-RU" w:bidi="ar-SA"/>
        </w:rPr>
        <w:t>п</w:t>
      </w:r>
      <w:r w:rsidRPr="0036470E">
        <w:rPr>
          <w:color w:val="000000"/>
          <w:sz w:val="28"/>
          <w:lang w:val="ru-RU" w:eastAsia="ru-RU" w:bidi="ar-SA"/>
        </w:rPr>
        <w:t xml:space="preserve">особие для </w:t>
      </w:r>
      <w:r w:rsidRPr="0036470E">
        <w:rPr>
          <w:color w:val="000000"/>
          <w:sz w:val="28"/>
          <w:lang w:val="ru-RU" w:eastAsia="ru-RU" w:bidi="ar-SA"/>
        </w:rPr>
        <w:t>общеобразоват</w:t>
      </w:r>
      <w:r w:rsidRPr="0036470E">
        <w:rPr>
          <w:color w:val="000000"/>
          <w:sz w:val="28"/>
          <w:lang w:val="ru-RU" w:eastAsia="ru-RU" w:bidi="ar-SA"/>
        </w:rPr>
        <w:t xml:space="preserve">. организаций / Э.Э. Уманская, Е.И. Волкова, Е.А. Прудникова. – 3-е изд. – М.: </w:t>
      </w:r>
      <w:r w:rsidRPr="0036470E">
        <w:rPr>
          <w:color w:val="000000"/>
          <w:sz w:val="28"/>
          <w:lang w:val="ru-RU" w:eastAsia="ru-RU" w:bidi="ar-SA"/>
        </w:rPr>
        <w:t>Просвящение</w:t>
      </w:r>
      <w:r w:rsidRPr="0036470E">
        <w:rPr>
          <w:color w:val="000000"/>
          <w:sz w:val="28"/>
          <w:lang w:val="ru-RU" w:eastAsia="ru-RU" w:bidi="ar-SA"/>
        </w:rPr>
        <w:t>, 2019.</w:t>
      </w:r>
    </w:p>
    <w:p w:rsidR="00760714" w:rsidRPr="0036470E" w:rsidP="001A3DDA">
      <w:pPr>
        <w:numPr>
          <w:ilvl w:val="0"/>
          <w:numId w:val="1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color w:val="000000"/>
          <w:sz w:val="22"/>
          <w:szCs w:val="20"/>
          <w:lang w:val="ru-RU" w:eastAsia="ru-RU" w:bidi="ar-SA"/>
        </w:rPr>
      </w:pPr>
      <w:r w:rsidRPr="0036470E">
        <w:rPr>
          <w:color w:val="000000"/>
          <w:sz w:val="28"/>
          <w:lang w:val="ru-RU" w:eastAsia="ru-RU" w:bidi="ar-SA"/>
        </w:rPr>
        <w:t>Шахматы в школе. Методические рекомендации. 1 класс: учеб</w:t>
      </w:r>
      <w:r w:rsidRPr="0036470E">
        <w:rPr>
          <w:color w:val="000000"/>
          <w:sz w:val="28"/>
          <w:lang w:val="ru-RU" w:eastAsia="ru-RU" w:bidi="ar-SA"/>
        </w:rPr>
        <w:t>.</w:t>
      </w:r>
      <w:r w:rsidRPr="0036470E">
        <w:rPr>
          <w:color w:val="000000"/>
          <w:sz w:val="28"/>
          <w:lang w:val="ru-RU" w:eastAsia="ru-RU" w:bidi="ar-SA"/>
        </w:rPr>
        <w:t xml:space="preserve"> </w:t>
      </w:r>
      <w:r w:rsidRPr="0036470E">
        <w:rPr>
          <w:color w:val="000000"/>
          <w:sz w:val="28"/>
          <w:lang w:val="ru-RU" w:eastAsia="ru-RU" w:bidi="ar-SA"/>
        </w:rPr>
        <w:t>п</w:t>
      </w:r>
      <w:r w:rsidRPr="0036470E">
        <w:rPr>
          <w:color w:val="000000"/>
          <w:sz w:val="28"/>
          <w:lang w:val="ru-RU" w:eastAsia="ru-RU" w:bidi="ar-SA"/>
        </w:rPr>
        <w:t xml:space="preserve">особие для </w:t>
      </w:r>
      <w:r w:rsidRPr="0036470E">
        <w:rPr>
          <w:color w:val="000000"/>
          <w:sz w:val="28"/>
          <w:lang w:val="ru-RU" w:eastAsia="ru-RU" w:bidi="ar-SA"/>
        </w:rPr>
        <w:t>общеобразоват</w:t>
      </w:r>
      <w:r w:rsidRPr="0036470E">
        <w:rPr>
          <w:color w:val="000000"/>
          <w:sz w:val="28"/>
          <w:lang w:val="ru-RU" w:eastAsia="ru-RU" w:bidi="ar-SA"/>
        </w:rPr>
        <w:t xml:space="preserve">. организаций / Э.Э. Уманская, Е.И. Волкова, Е.А. Прудникова. – 3-е изд. – М.: </w:t>
      </w:r>
      <w:r w:rsidRPr="0036470E">
        <w:rPr>
          <w:color w:val="000000"/>
          <w:sz w:val="28"/>
          <w:lang w:val="ru-RU" w:eastAsia="ru-RU" w:bidi="ar-SA"/>
        </w:rPr>
        <w:t>Просвящение</w:t>
      </w:r>
      <w:r w:rsidRPr="0036470E">
        <w:rPr>
          <w:color w:val="000000"/>
          <w:sz w:val="28"/>
          <w:lang w:val="ru-RU" w:eastAsia="ru-RU" w:bidi="ar-SA"/>
        </w:rPr>
        <w:t>, 201</w:t>
      </w:r>
    </w:p>
    <w:sectPr w:rsidSect="00DB4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C4D6A"/>
    <w:multiLevelType w:val="multilevel"/>
    <w:tmpl w:val="9EB28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  <w:rsid w:val="001A3DDA"/>
    <w:rsid w:val="0036470E"/>
    <w:rsid w:val="00760714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